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4676" w14:textId="559B6823" w:rsidR="00466631" w:rsidRPr="00310D4D" w:rsidRDefault="001F56E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310D4D">
        <w:rPr>
          <w:rFonts w:ascii="Times New Roman" w:hAnsi="Times New Roman"/>
          <w:b/>
          <w:bCs/>
          <w:sz w:val="28"/>
          <w:szCs w:val="28"/>
          <w:lang w:val="pl-PL"/>
        </w:rPr>
        <w:t>BIOFARMACJA Z FARMAKOMETRIĄ 202</w:t>
      </w:r>
      <w:r w:rsidR="00B07ABA" w:rsidRPr="00310D4D">
        <w:rPr>
          <w:rFonts w:ascii="Times New Roman" w:hAnsi="Times New Roman"/>
          <w:b/>
          <w:bCs/>
          <w:sz w:val="28"/>
          <w:szCs w:val="28"/>
          <w:lang w:val="pl-PL"/>
        </w:rPr>
        <w:t>4</w:t>
      </w:r>
      <w:r w:rsidRPr="00310D4D">
        <w:rPr>
          <w:rFonts w:ascii="Times New Roman" w:hAnsi="Times New Roman"/>
          <w:b/>
          <w:bCs/>
          <w:sz w:val="28"/>
          <w:szCs w:val="28"/>
          <w:lang w:val="pl-PL"/>
        </w:rPr>
        <w:t>/202</w:t>
      </w:r>
      <w:r w:rsidR="00B07ABA" w:rsidRPr="00310D4D">
        <w:rPr>
          <w:rFonts w:ascii="Times New Roman" w:hAnsi="Times New Roman"/>
          <w:b/>
          <w:bCs/>
          <w:sz w:val="28"/>
          <w:szCs w:val="28"/>
          <w:lang w:val="pl-PL"/>
        </w:rPr>
        <w:t>5</w:t>
      </w:r>
    </w:p>
    <w:p w14:paraId="0AC22E10" w14:textId="77777777" w:rsidR="00B611F7" w:rsidRPr="0074622A" w:rsidRDefault="001F56E1" w:rsidP="00B611F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10D4D">
        <w:rPr>
          <w:rFonts w:ascii="Times New Roman" w:hAnsi="Times New Roman"/>
          <w:b/>
          <w:bCs/>
          <w:sz w:val="28"/>
          <w:szCs w:val="28"/>
          <w:lang w:val="pl-PL"/>
        </w:rPr>
        <w:t>Rozkład zajęć dla studentów V roku Wydziału Farmaceutycznego</w:t>
      </w:r>
      <w:r w:rsidRPr="00310D4D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br/>
      </w:r>
      <w:r w:rsidRPr="00310D4D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br/>
      </w:r>
      <w:proofErr w:type="spellStart"/>
      <w:r w:rsidR="00B611F7" w:rsidRPr="0074622A">
        <w:rPr>
          <w:rFonts w:ascii="Times New Roman" w:hAnsi="Times New Roman"/>
          <w:b/>
          <w:bCs/>
          <w:sz w:val="20"/>
          <w:szCs w:val="20"/>
        </w:rPr>
        <w:t>Kierownik</w:t>
      </w:r>
      <w:proofErr w:type="spellEnd"/>
      <w:r w:rsidR="00B611F7" w:rsidRPr="0074622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B611F7" w:rsidRPr="0074622A">
        <w:rPr>
          <w:rFonts w:ascii="Times New Roman" w:hAnsi="Times New Roman"/>
          <w:b/>
          <w:bCs/>
          <w:sz w:val="20"/>
          <w:szCs w:val="20"/>
        </w:rPr>
        <w:t>Katedry</w:t>
      </w:r>
      <w:proofErr w:type="spellEnd"/>
      <w:r w:rsidR="00B611F7" w:rsidRPr="0074622A">
        <w:rPr>
          <w:rFonts w:ascii="Times New Roman" w:hAnsi="Times New Roman"/>
          <w:b/>
          <w:bCs/>
          <w:sz w:val="20"/>
          <w:szCs w:val="20"/>
        </w:rPr>
        <w:t xml:space="preserve"> i </w:t>
      </w:r>
      <w:proofErr w:type="spellStart"/>
      <w:r w:rsidR="00B611F7" w:rsidRPr="0074622A">
        <w:rPr>
          <w:rFonts w:ascii="Times New Roman" w:hAnsi="Times New Roman"/>
          <w:b/>
          <w:bCs/>
          <w:sz w:val="20"/>
          <w:szCs w:val="20"/>
        </w:rPr>
        <w:t>Zakładu</w:t>
      </w:r>
      <w:proofErr w:type="spellEnd"/>
      <w:r w:rsidR="00B611F7" w:rsidRPr="0074622A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611F7" w:rsidRPr="0074622A">
        <w:rPr>
          <w:rFonts w:ascii="Times New Roman" w:hAnsi="Times New Roman"/>
          <w:sz w:val="20"/>
          <w:szCs w:val="20"/>
        </w:rPr>
        <w:t xml:space="preserve">Prof. </w:t>
      </w:r>
      <w:proofErr w:type="spellStart"/>
      <w:r w:rsidR="00B611F7" w:rsidRPr="0074622A">
        <w:rPr>
          <w:rFonts w:ascii="Times New Roman" w:hAnsi="Times New Roman"/>
          <w:sz w:val="20"/>
          <w:szCs w:val="20"/>
        </w:rPr>
        <w:t>dr</w:t>
      </w:r>
      <w:proofErr w:type="spellEnd"/>
      <w:r w:rsidR="00B611F7" w:rsidRPr="0074622A">
        <w:rPr>
          <w:rFonts w:ascii="Times New Roman" w:hAnsi="Times New Roman"/>
          <w:sz w:val="20"/>
          <w:szCs w:val="20"/>
        </w:rPr>
        <w:t xml:space="preserve"> hab. Edyta </w:t>
      </w:r>
      <w:proofErr w:type="spellStart"/>
      <w:r w:rsidR="00B611F7" w:rsidRPr="0074622A">
        <w:rPr>
          <w:rFonts w:ascii="Times New Roman" w:hAnsi="Times New Roman"/>
          <w:sz w:val="20"/>
          <w:szCs w:val="20"/>
        </w:rPr>
        <w:t>Szałek</w:t>
      </w:r>
      <w:proofErr w:type="spellEnd"/>
    </w:p>
    <w:p w14:paraId="566DE1B8" w14:textId="77777777" w:rsidR="00B611F7" w:rsidRPr="0074622A" w:rsidRDefault="00B611F7" w:rsidP="00B611F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74622A">
        <w:rPr>
          <w:rFonts w:ascii="Times New Roman" w:hAnsi="Times New Roman"/>
          <w:b/>
          <w:bCs/>
          <w:sz w:val="20"/>
          <w:szCs w:val="20"/>
        </w:rPr>
        <w:t>Osoba</w:t>
      </w:r>
      <w:proofErr w:type="spellEnd"/>
      <w:r w:rsidRPr="0074622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4622A">
        <w:rPr>
          <w:rFonts w:ascii="Times New Roman" w:hAnsi="Times New Roman"/>
          <w:b/>
          <w:bCs/>
          <w:sz w:val="20"/>
          <w:szCs w:val="20"/>
        </w:rPr>
        <w:t>odpowiedzialna</w:t>
      </w:r>
      <w:proofErr w:type="spellEnd"/>
      <w:r w:rsidRPr="0074622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4622A">
        <w:rPr>
          <w:rFonts w:ascii="Times New Roman" w:hAnsi="Times New Roman"/>
          <w:b/>
          <w:bCs/>
          <w:sz w:val="20"/>
          <w:szCs w:val="20"/>
        </w:rPr>
        <w:t>za</w:t>
      </w:r>
      <w:proofErr w:type="spellEnd"/>
      <w:r w:rsidRPr="0074622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4622A">
        <w:rPr>
          <w:rFonts w:ascii="Times New Roman" w:hAnsi="Times New Roman"/>
          <w:b/>
          <w:bCs/>
          <w:sz w:val="20"/>
          <w:szCs w:val="20"/>
        </w:rPr>
        <w:t>przedmiot</w:t>
      </w:r>
      <w:proofErr w:type="spellEnd"/>
      <w:r w:rsidRPr="0074622A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74622A">
        <w:rPr>
          <w:rFonts w:ascii="Times New Roman" w:hAnsi="Times New Roman"/>
          <w:sz w:val="20"/>
          <w:szCs w:val="20"/>
        </w:rPr>
        <w:t xml:space="preserve">Prof. </w:t>
      </w:r>
      <w:proofErr w:type="spellStart"/>
      <w:r w:rsidRPr="0074622A">
        <w:rPr>
          <w:rFonts w:ascii="Times New Roman" w:hAnsi="Times New Roman"/>
          <w:sz w:val="20"/>
          <w:szCs w:val="20"/>
        </w:rPr>
        <w:t>dr</w:t>
      </w:r>
      <w:proofErr w:type="spellEnd"/>
      <w:r w:rsidRPr="0074622A">
        <w:rPr>
          <w:rFonts w:ascii="Times New Roman" w:hAnsi="Times New Roman"/>
          <w:sz w:val="20"/>
          <w:szCs w:val="20"/>
        </w:rPr>
        <w:t xml:space="preserve"> hab. Edmund </w:t>
      </w:r>
      <w:proofErr w:type="spellStart"/>
      <w:r w:rsidRPr="0074622A">
        <w:rPr>
          <w:rFonts w:ascii="Times New Roman" w:hAnsi="Times New Roman"/>
          <w:sz w:val="20"/>
          <w:szCs w:val="20"/>
        </w:rPr>
        <w:t>Grześkowiak</w:t>
      </w:r>
      <w:proofErr w:type="spellEnd"/>
    </w:p>
    <w:p w14:paraId="50793BBD" w14:textId="77777777" w:rsidR="00B611F7" w:rsidRDefault="00B611F7" w:rsidP="00B61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4622A">
        <w:rPr>
          <w:rFonts w:ascii="Times New Roman" w:hAnsi="Times New Roman"/>
          <w:b/>
          <w:bCs/>
          <w:sz w:val="20"/>
          <w:szCs w:val="20"/>
        </w:rPr>
        <w:t>Koordynator</w:t>
      </w:r>
      <w:proofErr w:type="spellEnd"/>
      <w:r w:rsidRPr="0074622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4622A">
        <w:rPr>
          <w:rFonts w:ascii="Times New Roman" w:hAnsi="Times New Roman"/>
          <w:b/>
          <w:bCs/>
          <w:sz w:val="20"/>
          <w:szCs w:val="20"/>
        </w:rPr>
        <w:t>przedmiotu</w:t>
      </w:r>
      <w:proofErr w:type="spellEnd"/>
      <w:r w:rsidRPr="0074622A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spellStart"/>
      <w:r w:rsidRPr="0074622A">
        <w:rPr>
          <w:rFonts w:ascii="Times New Roman" w:hAnsi="Times New Roman"/>
          <w:sz w:val="20"/>
          <w:szCs w:val="20"/>
        </w:rPr>
        <w:t>dr</w:t>
      </w:r>
      <w:proofErr w:type="spellEnd"/>
      <w:r w:rsidRPr="0074622A">
        <w:rPr>
          <w:rFonts w:ascii="Times New Roman" w:hAnsi="Times New Roman"/>
          <w:sz w:val="20"/>
          <w:szCs w:val="20"/>
        </w:rPr>
        <w:t xml:space="preserve"> hab. Agnieszka </w:t>
      </w:r>
      <w:proofErr w:type="spellStart"/>
      <w:r w:rsidRPr="0074622A">
        <w:rPr>
          <w:rFonts w:ascii="Times New Roman" w:hAnsi="Times New Roman"/>
          <w:sz w:val="20"/>
          <w:szCs w:val="20"/>
        </w:rPr>
        <w:t>Karbownik</w:t>
      </w:r>
      <w:proofErr w:type="spellEnd"/>
      <w:r w:rsidRPr="0074622A">
        <w:rPr>
          <w:rFonts w:ascii="Times New Roman" w:hAnsi="Times New Roman"/>
          <w:sz w:val="20"/>
          <w:szCs w:val="20"/>
        </w:rPr>
        <w:t>: akarbownik@ump.edu.pl</w:t>
      </w:r>
    </w:p>
    <w:p w14:paraId="72C74651" w14:textId="77777777" w:rsidR="00466631" w:rsidRPr="00310D4D" w:rsidRDefault="00466631" w:rsidP="00310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tbl>
      <w:tblPr>
        <w:tblStyle w:val="TableNormal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22"/>
        <w:gridCol w:w="4592"/>
        <w:gridCol w:w="3231"/>
      </w:tblGrid>
      <w:tr w:rsidR="00466631" w:rsidRPr="00C216BA" w14:paraId="0C720E8F" w14:textId="77777777" w:rsidTr="005E4F54">
        <w:trPr>
          <w:trHeight w:val="130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194EC" w14:textId="77777777" w:rsidR="00466631" w:rsidRPr="00310D4D" w:rsidRDefault="001F56E1" w:rsidP="00310D4D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Data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B198C" w14:textId="77777777" w:rsidR="00466631" w:rsidRPr="00310D4D" w:rsidRDefault="001F56E1" w:rsidP="00310D4D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Temat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FD457" w14:textId="77777777" w:rsidR="00466631" w:rsidRPr="00310D4D" w:rsidRDefault="001F56E1" w:rsidP="00310D4D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Osoba prowadząca</w:t>
            </w:r>
          </w:p>
        </w:tc>
      </w:tr>
      <w:tr w:rsidR="00466631" w:rsidRPr="00C216BA" w14:paraId="76C73A2D" w14:textId="77777777" w:rsidTr="005E4F54">
        <w:trPr>
          <w:trHeight w:val="283"/>
        </w:trPr>
        <w:tc>
          <w:tcPr>
            <w:tcW w:w="105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54EA8" w14:textId="77777777" w:rsidR="00466631" w:rsidRPr="00310D4D" w:rsidRDefault="001F56E1" w:rsidP="00310D4D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WYKŁADY</w:t>
            </w:r>
          </w:p>
        </w:tc>
      </w:tr>
      <w:tr w:rsidR="00466631" w:rsidRPr="00C216BA" w14:paraId="0D11C1CB" w14:textId="77777777" w:rsidTr="005E4F54">
        <w:trPr>
          <w:trHeight w:val="510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FC48F" w14:textId="6AC7571E" w:rsidR="00466631" w:rsidRPr="00310D4D" w:rsidRDefault="00B611F7" w:rsidP="0031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  <w:r w:rsidR="00B07ABA"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7</w:t>
            </w:r>
            <w:r w:rsidR="001F56E1"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.10.202</w:t>
            </w:r>
            <w:r w:rsidR="00B07ABA"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4</w:t>
            </w:r>
          </w:p>
          <w:p w14:paraId="7BF497A9" w14:textId="77777777" w:rsidR="00466631" w:rsidRPr="00310D4D" w:rsidRDefault="001F56E1" w:rsidP="00310D4D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16.30-18.00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B15F1" w14:textId="4638FCB8" w:rsidR="00466631" w:rsidRPr="00310D4D" w:rsidRDefault="001F56E1" w:rsidP="00310D4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>Badania równoważności biologicznej.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5BFF4" w14:textId="77777777" w:rsidR="00466631" w:rsidRPr="00310D4D" w:rsidRDefault="001F56E1" w:rsidP="00310D4D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u w:color="00B050"/>
                <w:lang w:val="pl-PL"/>
              </w:rPr>
              <w:t>Prof. dr hab. Edyta Szalek</w:t>
            </w:r>
          </w:p>
        </w:tc>
      </w:tr>
      <w:tr w:rsidR="00B611F7" w:rsidRPr="00C216BA" w14:paraId="3E4D285D" w14:textId="77777777" w:rsidTr="005E4F54">
        <w:trPr>
          <w:trHeight w:val="510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44D87" w14:textId="5AD30007" w:rsidR="00B611F7" w:rsidRPr="00310D4D" w:rsidRDefault="00B611F7" w:rsidP="00B6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14.10.2024</w:t>
            </w:r>
          </w:p>
          <w:p w14:paraId="405F2A81" w14:textId="77777777" w:rsidR="00B611F7" w:rsidRPr="00310D4D" w:rsidRDefault="00B611F7" w:rsidP="00B611F7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16.30-18.00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E7773" w14:textId="6E958DDA" w:rsidR="00B611F7" w:rsidRPr="00310D4D" w:rsidRDefault="00B611F7" w:rsidP="00B611F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Farmakogenetyka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92F6C" w14:textId="7A6FDEB3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FF7900"/>
                <w:sz w:val="20"/>
                <w:szCs w:val="20"/>
                <w:u w:color="BF8F00"/>
                <w:lang w:val="pl-PL"/>
              </w:rPr>
              <w:t xml:space="preserve">Mgr farm. Miłosz </w:t>
            </w:r>
            <w:proofErr w:type="spellStart"/>
            <w:r w:rsidRPr="00310D4D">
              <w:rPr>
                <w:rFonts w:ascii="Times New Roman" w:hAnsi="Times New Roman"/>
                <w:b/>
                <w:bCs/>
                <w:color w:val="FF7900"/>
                <w:sz w:val="20"/>
                <w:szCs w:val="20"/>
                <w:u w:color="BF8F00"/>
                <w:lang w:val="pl-PL"/>
              </w:rPr>
              <w:t>Miedziaszczyk</w:t>
            </w:r>
            <w:proofErr w:type="spellEnd"/>
            <w:r w:rsidRPr="00310D4D">
              <w:rPr>
                <w:rFonts w:ascii="Times New Roman" w:hAnsi="Times New Roman"/>
                <w:b/>
                <w:bCs/>
                <w:color w:val="FF7900"/>
                <w:sz w:val="20"/>
                <w:szCs w:val="20"/>
                <w:u w:color="BF8F00"/>
                <w:lang w:val="pl-PL"/>
              </w:rPr>
              <w:t xml:space="preserve"> </w:t>
            </w:r>
          </w:p>
        </w:tc>
      </w:tr>
      <w:tr w:rsidR="00B611F7" w:rsidRPr="00C216BA" w14:paraId="74C9C353" w14:textId="77777777" w:rsidTr="005E4F54">
        <w:trPr>
          <w:trHeight w:val="510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2415E" w14:textId="6F8835F2" w:rsidR="00B611F7" w:rsidRPr="00310D4D" w:rsidRDefault="00B611F7" w:rsidP="00B6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21.10.2024</w:t>
            </w:r>
          </w:p>
          <w:p w14:paraId="246274DD" w14:textId="77777777" w:rsidR="00B611F7" w:rsidRPr="00310D4D" w:rsidRDefault="00B611F7" w:rsidP="00B611F7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16.30-18.00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A0139" w14:textId="77777777" w:rsidR="00B611F7" w:rsidRPr="00310D4D" w:rsidRDefault="00B611F7" w:rsidP="00B611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>Dostępność biologiczna leków ocznych.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DD7BA" w14:textId="77777777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538135"/>
                <w:sz w:val="20"/>
                <w:szCs w:val="20"/>
                <w:u w:color="538135"/>
                <w:lang w:val="pl-PL"/>
              </w:rPr>
              <w:t>Prof. dr hab. Edmund Grześkowiak</w:t>
            </w:r>
          </w:p>
        </w:tc>
      </w:tr>
      <w:tr w:rsidR="00B611F7" w:rsidRPr="00C216BA" w14:paraId="365C29D7" w14:textId="77777777" w:rsidTr="005E4F54">
        <w:trPr>
          <w:trHeight w:val="510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72F4D" w14:textId="37ACDCC0" w:rsidR="00B611F7" w:rsidRPr="00310D4D" w:rsidRDefault="00B611F7" w:rsidP="00B6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28.10.2024</w:t>
            </w:r>
          </w:p>
          <w:p w14:paraId="5ABE8965" w14:textId="77777777" w:rsidR="00B611F7" w:rsidRPr="00310D4D" w:rsidRDefault="00B611F7" w:rsidP="00B611F7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16.30-18.00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BB3C" w14:textId="77777777" w:rsidR="00B611F7" w:rsidRPr="00310D4D" w:rsidRDefault="00B611F7" w:rsidP="00B611F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 xml:space="preserve">Wprowadzenie do </w:t>
            </w: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farmakometrii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>. Zastosowanie w medycynie.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DAF1" w14:textId="77777777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 xml:space="preserve">Prof. dr hab. Agnieszka </w:t>
            </w:r>
            <w:proofErr w:type="spellStart"/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>Bienert</w:t>
            </w:r>
            <w:proofErr w:type="spellEnd"/>
          </w:p>
        </w:tc>
      </w:tr>
      <w:tr w:rsidR="00B611F7" w:rsidRPr="00C216BA" w14:paraId="177707C4" w14:textId="77777777" w:rsidTr="005E4F54">
        <w:trPr>
          <w:trHeight w:val="510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DF23A" w14:textId="7C65FD8D" w:rsidR="00B611F7" w:rsidRPr="00310D4D" w:rsidRDefault="00B611F7" w:rsidP="00B6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4.11.2024</w:t>
            </w:r>
          </w:p>
          <w:p w14:paraId="7A025BBB" w14:textId="77777777" w:rsidR="00B611F7" w:rsidRPr="00310D4D" w:rsidRDefault="00B611F7" w:rsidP="00B611F7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16.30-18.00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0BC5" w14:textId="0FCF8D0E" w:rsidR="00B611F7" w:rsidRPr="00B611F7" w:rsidRDefault="00B611F7" w:rsidP="00B611F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1F7">
              <w:rPr>
                <w:rFonts w:ascii="Times New Roman" w:hAnsi="Times New Roman"/>
                <w:sz w:val="20"/>
                <w:szCs w:val="20"/>
              </w:rPr>
              <w:t xml:space="preserve">Postacie leku o zmodyfikowanym sposobie uwalniania. 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E61B3" w14:textId="176D8988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u w:color="7030A0"/>
                <w:lang w:val="pl-PL"/>
              </w:rPr>
              <w:t>Mgr farm. Filip Otto</w:t>
            </w:r>
          </w:p>
        </w:tc>
      </w:tr>
      <w:tr w:rsidR="00B611F7" w:rsidRPr="00C216BA" w14:paraId="21B975F0" w14:textId="77777777" w:rsidTr="005E4F54">
        <w:trPr>
          <w:trHeight w:val="510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1A7DE" w14:textId="126C1BAC" w:rsidR="00B611F7" w:rsidRPr="00310D4D" w:rsidRDefault="00B611F7" w:rsidP="00B6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18.11.2024</w:t>
            </w:r>
          </w:p>
          <w:p w14:paraId="3F41DC4B" w14:textId="77777777" w:rsidR="00B611F7" w:rsidRPr="00310D4D" w:rsidRDefault="00B611F7" w:rsidP="00B611F7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16.30-18.00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D119F" w14:textId="77777777" w:rsidR="00B611F7" w:rsidRPr="00310D4D" w:rsidRDefault="00B611F7" w:rsidP="00B611F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>Podstawowe pojęcia analizy populacyjnej.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9DB92" w14:textId="77777777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 xml:space="preserve">Prof. dr hab. Agnieszka </w:t>
            </w:r>
            <w:proofErr w:type="spellStart"/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>Bienert</w:t>
            </w:r>
            <w:proofErr w:type="spellEnd"/>
          </w:p>
        </w:tc>
      </w:tr>
      <w:tr w:rsidR="00B611F7" w:rsidRPr="00C216BA" w14:paraId="51971AA9" w14:textId="77777777" w:rsidTr="005E4F54">
        <w:trPr>
          <w:trHeight w:val="510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4271" w14:textId="6BEFE8A0" w:rsidR="00B611F7" w:rsidRPr="00310D4D" w:rsidRDefault="00B611F7" w:rsidP="00B6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25.11.2024</w:t>
            </w:r>
          </w:p>
          <w:p w14:paraId="6977C31D" w14:textId="77777777" w:rsidR="00B611F7" w:rsidRPr="00310D4D" w:rsidRDefault="00B611F7" w:rsidP="00B611F7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16.30-18.00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5161D" w14:textId="23E00A21" w:rsidR="00B611F7" w:rsidRPr="00310D4D" w:rsidRDefault="00B611F7" w:rsidP="00B611F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>Przechodzenie leków do krwi przez błony komórkowe i bariery wewnątrzustrojowe.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E2390" w14:textId="64F15F97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2E74B5"/>
                <w:sz w:val="20"/>
                <w:szCs w:val="20"/>
                <w:u w:color="2E74B5"/>
                <w:lang w:val="pl-PL"/>
              </w:rPr>
              <w:t>Dr hab. Danuta Szkutnik-Fiedler</w:t>
            </w:r>
          </w:p>
        </w:tc>
      </w:tr>
      <w:tr w:rsidR="00B611F7" w:rsidRPr="00C216BA" w14:paraId="75276735" w14:textId="77777777" w:rsidTr="005E4F54">
        <w:trPr>
          <w:trHeight w:val="510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6ACF2" w14:textId="63590FFD" w:rsidR="00B611F7" w:rsidRPr="00310D4D" w:rsidRDefault="00B611F7" w:rsidP="00B6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2.12.2024</w:t>
            </w:r>
          </w:p>
          <w:p w14:paraId="28859ACE" w14:textId="77777777" w:rsidR="00B611F7" w:rsidRPr="00310D4D" w:rsidRDefault="00B611F7" w:rsidP="00B611F7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16.30-17.15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090FA" w14:textId="64E4B2B7" w:rsidR="00B611F7" w:rsidRPr="00A3180D" w:rsidRDefault="00A3180D" w:rsidP="00A3180D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>Leki</w:t>
            </w:r>
            <w:proofErr w:type="spellEnd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>dermatologiczne</w:t>
            </w:r>
            <w:proofErr w:type="spellEnd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>biorównoważność</w:t>
            </w:r>
            <w:proofErr w:type="spellEnd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>Leki</w:t>
            </w:r>
            <w:proofErr w:type="spellEnd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>hybrydowe</w:t>
            </w:r>
            <w:proofErr w:type="spellEnd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>Leki</w:t>
            </w:r>
            <w:proofErr w:type="spellEnd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>biopodobne</w:t>
            </w:r>
            <w:proofErr w:type="spellEnd"/>
            <w:r w:rsidRPr="00A3180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68CE1" w14:textId="77777777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u w:color="00B050"/>
                <w:lang w:val="pl-PL"/>
              </w:rPr>
              <w:t>Prof. dr hab. Edyta Szalek</w:t>
            </w:r>
          </w:p>
        </w:tc>
      </w:tr>
      <w:tr w:rsidR="00B611F7" w:rsidRPr="00C216BA" w14:paraId="75BAB171" w14:textId="77777777" w:rsidTr="005E4F54">
        <w:trPr>
          <w:trHeight w:val="283"/>
        </w:trPr>
        <w:tc>
          <w:tcPr>
            <w:tcW w:w="105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F436F" w14:textId="77777777" w:rsidR="00B611F7" w:rsidRPr="00310D4D" w:rsidRDefault="00B611F7" w:rsidP="00B611F7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SEMINARIA</w:t>
            </w:r>
          </w:p>
        </w:tc>
      </w:tr>
      <w:tr w:rsidR="00B611F7" w:rsidRPr="00C216BA" w14:paraId="48FC01D7" w14:textId="77777777" w:rsidTr="005E4F54">
        <w:trPr>
          <w:trHeight w:val="454"/>
        </w:trPr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63E21" w14:textId="39A32F1E" w:rsidR="00B611F7" w:rsidRPr="00310D4D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8.10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– gr. III, IV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  <w:p w14:paraId="39FA380D" w14:textId="56080735" w:rsidR="00B611F7" w:rsidRPr="00310D4D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8.10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– gr. I, II (12.00-14.15)</w:t>
            </w:r>
          </w:p>
          <w:p w14:paraId="4F45302D" w14:textId="0D095233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9.10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gr. V, VI (12.00-14.15)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05F1" w14:textId="05BAF56A" w:rsidR="00B611F7" w:rsidRPr="00310D4D" w:rsidRDefault="00B611F7" w:rsidP="00B611F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Biofarmaceutyczne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 xml:space="preserve"> aspekty wprowadzania leku do dróg oddechowych.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EAEFC" w14:textId="4B0629C8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u w:color="7030A0"/>
                <w:lang w:val="pl-PL"/>
              </w:rPr>
              <w:t>Mgr farm. Filip Otto</w:t>
            </w:r>
          </w:p>
        </w:tc>
      </w:tr>
      <w:tr w:rsidR="00B611F7" w:rsidRPr="00C216BA" w14:paraId="7EAEA080" w14:textId="77777777" w:rsidTr="005E4F54">
        <w:trPr>
          <w:trHeight w:val="454"/>
        </w:trPr>
        <w:tc>
          <w:tcPr>
            <w:tcW w:w="2722" w:type="dxa"/>
            <w:vMerge/>
            <w:shd w:val="clear" w:color="auto" w:fill="auto"/>
          </w:tcPr>
          <w:p w14:paraId="06DF7E89" w14:textId="77777777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5F0B0" w14:textId="77777777" w:rsidR="00B611F7" w:rsidRPr="00310D4D" w:rsidRDefault="00B611F7" w:rsidP="00B611F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 xml:space="preserve">Dostępność farmakodynamiczna leków. Skalowanie </w:t>
            </w: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allometryczne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farmakometrii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F5C24" w14:textId="77777777" w:rsidR="00B611F7" w:rsidRPr="00310D4D" w:rsidRDefault="00B611F7" w:rsidP="00B611F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 xml:space="preserve">Prof. dr hab. Agnieszka </w:t>
            </w:r>
            <w:proofErr w:type="spellStart"/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>Bienert</w:t>
            </w:r>
            <w:proofErr w:type="spellEnd"/>
          </w:p>
        </w:tc>
      </w:tr>
      <w:tr w:rsidR="00F1248B" w:rsidRPr="00C216BA" w14:paraId="14C0FEE1" w14:textId="77777777" w:rsidTr="005E4F54">
        <w:trPr>
          <w:trHeight w:val="454"/>
        </w:trPr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03D06" w14:textId="44535B67" w:rsidR="00F1248B" w:rsidRPr="00310D4D" w:rsidRDefault="00F1248B" w:rsidP="00C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15.10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gr. III, IV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  <w:p w14:paraId="7D41BFA8" w14:textId="59D6276A" w:rsidR="00F1248B" w:rsidRPr="00310D4D" w:rsidRDefault="00F1248B" w:rsidP="00C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15.10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gr. I, II (12.00-14.15)</w:t>
            </w:r>
          </w:p>
          <w:p w14:paraId="5E627DE0" w14:textId="75C3CE9B" w:rsidR="00F1248B" w:rsidRPr="00310D4D" w:rsidRDefault="00F1248B" w:rsidP="00C35E3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16.10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gr. V, VI (12.00-14.15)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3DF4F" w14:textId="693A2509" w:rsidR="00F1248B" w:rsidRPr="00310D4D" w:rsidRDefault="00FD1F6F" w:rsidP="00C35E3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>Badania</w:t>
            </w:r>
            <w:proofErr w:type="spellEnd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>stabilności</w:t>
            </w:r>
            <w:proofErr w:type="spellEnd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>leków</w:t>
            </w:r>
            <w:proofErr w:type="spellEnd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>Procedury</w:t>
            </w:r>
            <w:proofErr w:type="spellEnd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>wstrzymywania</w:t>
            </w:r>
            <w:proofErr w:type="spellEnd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>wycofywania</w:t>
            </w:r>
            <w:proofErr w:type="spellEnd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>leków</w:t>
            </w:r>
            <w:proofErr w:type="spellEnd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 </w:t>
            </w:r>
            <w:proofErr w:type="spellStart"/>
            <w:r w:rsidRPr="00E2123F">
              <w:rPr>
                <w:rFonts w:ascii="Times New Roman" w:hAnsi="Times New Roman"/>
                <w:sz w:val="20"/>
                <w:szCs w:val="20"/>
                <w:lang w:val="de-DE"/>
              </w:rPr>
              <w:t>obrocie</w:t>
            </w:r>
            <w:proofErr w:type="spellEnd"/>
            <w:r w:rsidRPr="00B611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A8082" w14:textId="54A315D5" w:rsidR="00F1248B" w:rsidRPr="00310D4D" w:rsidRDefault="00F1248B" w:rsidP="00C35E3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u w:color="7030A0"/>
                <w:lang w:val="pl-PL"/>
              </w:rPr>
              <w:t>Mgr farm. Filip Otto</w:t>
            </w:r>
          </w:p>
        </w:tc>
      </w:tr>
      <w:tr w:rsidR="00F1248B" w:rsidRPr="00C216BA" w14:paraId="5FFDD8AD" w14:textId="77777777" w:rsidTr="00F1248B">
        <w:trPr>
          <w:trHeight w:val="228"/>
        </w:trPr>
        <w:tc>
          <w:tcPr>
            <w:tcW w:w="2722" w:type="dxa"/>
            <w:vMerge/>
            <w:shd w:val="clear" w:color="auto" w:fill="auto"/>
          </w:tcPr>
          <w:p w14:paraId="4AFEB6C2" w14:textId="77777777" w:rsidR="00F1248B" w:rsidRPr="00310D4D" w:rsidRDefault="00F1248B" w:rsidP="00C35E3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1315" w14:textId="6F9CA2DA" w:rsidR="00F1248B" w:rsidRPr="00310D4D" w:rsidRDefault="00F1248B" w:rsidP="00C35E3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Biofarmaceutyczne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 xml:space="preserve"> aspekty podania pozajelitowego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E7F7" w14:textId="31B435D7" w:rsidR="00F1248B" w:rsidRPr="00310D4D" w:rsidRDefault="008A52BF" w:rsidP="00C35E3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1248B">
              <w:rPr>
                <w:rFonts w:ascii="Times New Roman" w:hAnsi="Times New Roman"/>
                <w:b/>
                <w:bCs/>
                <w:color w:val="CC0000"/>
                <w:sz w:val="20"/>
                <w:szCs w:val="20"/>
                <w:u w:color="FF33CC"/>
                <w:lang w:val="pl-PL"/>
              </w:rPr>
              <w:t>Mgr farm. Michał Gackowski</w:t>
            </w:r>
          </w:p>
        </w:tc>
      </w:tr>
      <w:tr w:rsidR="00F1248B" w:rsidRPr="00C216BA" w14:paraId="1229FE8C" w14:textId="77777777" w:rsidTr="005E4F54">
        <w:trPr>
          <w:trHeight w:val="228"/>
        </w:trPr>
        <w:tc>
          <w:tcPr>
            <w:tcW w:w="2722" w:type="dxa"/>
            <w:vMerge/>
            <w:shd w:val="clear" w:color="auto" w:fill="auto"/>
          </w:tcPr>
          <w:p w14:paraId="4A69269A" w14:textId="77777777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AD1D0" w14:textId="77777777" w:rsidR="00F1248B" w:rsidRPr="00310D4D" w:rsidRDefault="00F1248B" w:rsidP="00F1248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FF9AC" w14:textId="5D19CB22" w:rsidR="00F1248B" w:rsidRPr="00F1248B" w:rsidRDefault="008A52BF" w:rsidP="00F1248B">
            <w:pPr>
              <w:spacing w:after="0" w:line="240" w:lineRule="auto"/>
              <w:rPr>
                <w:rFonts w:ascii="Times New Roman" w:hAnsi="Times New Roman"/>
                <w:b/>
                <w:bCs/>
                <w:color w:val="CC0000"/>
                <w:sz w:val="20"/>
                <w:szCs w:val="20"/>
                <w:u w:color="FF33CC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FF33CC"/>
                <w:sz w:val="20"/>
                <w:szCs w:val="20"/>
                <w:u w:color="FF33CC"/>
                <w:lang w:val="pl-PL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FF33CC"/>
                <w:sz w:val="20"/>
                <w:szCs w:val="20"/>
                <w:u w:color="FF33CC"/>
                <w:lang w:val="pl-PL"/>
              </w:rPr>
              <w:t xml:space="preserve">n. </w:t>
            </w:r>
            <w:r w:rsidR="00FD1F6F">
              <w:rPr>
                <w:rFonts w:ascii="Times New Roman" w:hAnsi="Times New Roman"/>
                <w:b/>
                <w:bCs/>
                <w:color w:val="FF33CC"/>
                <w:sz w:val="20"/>
                <w:szCs w:val="20"/>
                <w:u w:color="FF33CC"/>
                <w:lang w:val="pl-PL"/>
              </w:rPr>
              <w:t>farm</w:t>
            </w:r>
            <w:r>
              <w:rPr>
                <w:rFonts w:ascii="Times New Roman" w:hAnsi="Times New Roman"/>
                <w:b/>
                <w:bCs/>
                <w:color w:val="FF33CC"/>
                <w:sz w:val="20"/>
                <w:szCs w:val="20"/>
                <w:u w:color="FF33CC"/>
                <w:lang w:val="pl-PL"/>
              </w:rPr>
              <w:t>. Barbara Jadach</w:t>
            </w:r>
          </w:p>
        </w:tc>
      </w:tr>
      <w:tr w:rsidR="00F1248B" w:rsidRPr="00C216BA" w14:paraId="39A62586" w14:textId="77777777" w:rsidTr="005E4F54">
        <w:trPr>
          <w:trHeight w:val="454"/>
        </w:trPr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E5F0F" w14:textId="4CE65F86" w:rsidR="00F1248B" w:rsidRPr="00310D4D" w:rsidRDefault="00F1248B" w:rsidP="00F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22.10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gr. III, IV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  <w:p w14:paraId="2D417FBE" w14:textId="433DAAFB" w:rsidR="00F1248B" w:rsidRPr="00310D4D" w:rsidRDefault="00F1248B" w:rsidP="00F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22.10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gr. I, II (12.00-14.15)</w:t>
            </w:r>
          </w:p>
          <w:p w14:paraId="44CE65D4" w14:textId="2083BDAB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23.10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gr. V, VI (12.00-14.15)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54CA2" w14:textId="00E59F7A" w:rsidR="00F1248B" w:rsidRPr="00310D4D" w:rsidRDefault="00FD1F6F" w:rsidP="00F1248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Biofarmaceutyczne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 xml:space="preserve"> aspekty podania doustnego.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9BBCA" w14:textId="1E7E26CC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u w:color="7030A0"/>
                <w:lang w:val="pl-PL"/>
              </w:rPr>
              <w:t>Mgr farm. Filip Otto</w:t>
            </w:r>
          </w:p>
        </w:tc>
      </w:tr>
      <w:tr w:rsidR="00F1248B" w:rsidRPr="00C216BA" w14:paraId="49A47DFE" w14:textId="77777777" w:rsidTr="005E4F54">
        <w:trPr>
          <w:trHeight w:val="454"/>
        </w:trPr>
        <w:tc>
          <w:tcPr>
            <w:tcW w:w="2722" w:type="dxa"/>
            <w:vMerge/>
            <w:shd w:val="clear" w:color="auto" w:fill="auto"/>
          </w:tcPr>
          <w:p w14:paraId="35FA6A29" w14:textId="77777777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7709F" w14:textId="77777777" w:rsidR="00F1248B" w:rsidRPr="00310D4D" w:rsidRDefault="00F1248B" w:rsidP="00F1248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Biofarmaceutyczne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 xml:space="preserve"> aspekty podania na skórę.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879C7" w14:textId="5BED2FD7" w:rsidR="00F1248B" w:rsidRPr="00F1248B" w:rsidRDefault="00F1248B" w:rsidP="00F1248B">
            <w:pPr>
              <w:spacing w:after="0" w:line="240" w:lineRule="auto"/>
              <w:rPr>
                <w:color w:val="CC0000"/>
                <w:sz w:val="20"/>
                <w:szCs w:val="20"/>
                <w:lang w:val="pl-PL"/>
              </w:rPr>
            </w:pPr>
            <w:r w:rsidRPr="00F1248B">
              <w:rPr>
                <w:rFonts w:ascii="Times New Roman" w:hAnsi="Times New Roman"/>
                <w:b/>
                <w:bCs/>
                <w:color w:val="CC0000"/>
                <w:sz w:val="20"/>
                <w:szCs w:val="20"/>
                <w:u w:color="FF33CC"/>
                <w:lang w:val="pl-PL"/>
              </w:rPr>
              <w:t>Mgr farm. Michał Gackowski</w:t>
            </w:r>
          </w:p>
        </w:tc>
      </w:tr>
      <w:tr w:rsidR="00F1248B" w:rsidRPr="00C216BA" w14:paraId="0E6B2BDA" w14:textId="77777777" w:rsidTr="005E4F54">
        <w:trPr>
          <w:trHeight w:val="283"/>
        </w:trPr>
        <w:tc>
          <w:tcPr>
            <w:tcW w:w="105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243AD" w14:textId="77777777" w:rsidR="00F1248B" w:rsidRPr="00310D4D" w:rsidRDefault="00F1248B" w:rsidP="00F1248B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ĆWICZENIA</w:t>
            </w:r>
          </w:p>
        </w:tc>
      </w:tr>
      <w:tr w:rsidR="00F1248B" w:rsidRPr="00C216BA" w14:paraId="2729CBB4" w14:textId="77777777" w:rsidTr="005E4F54">
        <w:trPr>
          <w:trHeight w:val="624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022B" w14:textId="7216855F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18.11</w:t>
            </w:r>
            <w:r w:rsidRPr="0031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gr. VI 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9.00-11.15)</w:t>
            </w:r>
          </w:p>
          <w:p w14:paraId="3D25F966" w14:textId="65077C07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19.11</w:t>
            </w:r>
            <w:r w:rsidRPr="0031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gr. IV 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9.00-11.15)</w:t>
            </w:r>
          </w:p>
          <w:p w14:paraId="3B74EC71" w14:textId="6B2E15BF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19.11</w:t>
            </w:r>
            <w:r w:rsidRPr="00310D4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– gr. II (12.00-14.15)</w:t>
            </w:r>
          </w:p>
          <w:p w14:paraId="59F4B1C5" w14:textId="61F0E88E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20.11</w:t>
            </w:r>
            <w:r w:rsidRPr="0031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gr. III 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9.00-11.15)</w:t>
            </w:r>
          </w:p>
          <w:p w14:paraId="3406A634" w14:textId="62052E3B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20.11</w:t>
            </w:r>
            <w:r w:rsidRPr="0031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gr. V (12.00-14.15)</w:t>
            </w:r>
          </w:p>
          <w:p w14:paraId="74DD865C" w14:textId="46EF26F6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22.11</w:t>
            </w:r>
            <w:r w:rsidRPr="0031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gr. I 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31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9.00-11.15)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85C1F" w14:textId="77777777" w:rsidR="00F1248B" w:rsidRPr="00310D4D" w:rsidRDefault="00F1248B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 xml:space="preserve">Populacyjna analiza danych – NONMEM, </w:t>
            </w: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Rstudio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 xml:space="preserve">, wprowadzenie do programu </w:t>
            </w: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Monolix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1643" w14:textId="4A69A5AB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 xml:space="preserve">Prof. dr hab. Agnieszka </w:t>
            </w:r>
            <w:proofErr w:type="spellStart"/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>Bienert</w:t>
            </w:r>
            <w:proofErr w:type="spellEnd"/>
            <w:r w:rsidRPr="00310D4D">
              <w:rPr>
                <w:rFonts w:ascii="Times New Roman" w:eastAsia="Times New Roman" w:hAnsi="Times New Roman" w:cs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br/>
            </w:r>
          </w:p>
        </w:tc>
      </w:tr>
      <w:tr w:rsidR="00F1248B" w:rsidRPr="00C216BA" w14:paraId="5D3C05D3" w14:textId="77777777" w:rsidTr="005E4F54">
        <w:trPr>
          <w:trHeight w:val="624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9604C" w14:textId="21A898FD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lastRenderedPageBreak/>
              <w:t xml:space="preserve">25.11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VI 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  <w:p w14:paraId="620030C7" w14:textId="762BFF70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26.11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IV 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  <w:p w14:paraId="3C5C3515" w14:textId="0AF84790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26.11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 (12.00-14.15)</w:t>
            </w:r>
          </w:p>
          <w:p w14:paraId="386D4AF5" w14:textId="05F72AA7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27.11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III 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  <w:p w14:paraId="53E17B29" w14:textId="71DE0FA3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27.11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 (12.00-14.15)</w:t>
            </w:r>
          </w:p>
          <w:p w14:paraId="7BCD4852" w14:textId="7AAE2610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29.11 – gr. I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C67F4" w14:textId="705BD1DF" w:rsidR="00F1248B" w:rsidRPr="00605446" w:rsidRDefault="00F1248B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446">
              <w:rPr>
                <w:rFonts w:ascii="Times New Roman" w:hAnsi="Times New Roman" w:cs="Times New Roman"/>
                <w:sz w:val="20"/>
                <w:szCs w:val="20"/>
              </w:rPr>
              <w:t xml:space="preserve">Populacyjna analiza danych – NONMEM, </w:t>
            </w:r>
            <w:proofErr w:type="spellStart"/>
            <w:r w:rsidRPr="00605446">
              <w:rPr>
                <w:rFonts w:ascii="Times New Roman" w:hAnsi="Times New Roman" w:cs="Times New Roman"/>
                <w:sz w:val="20"/>
                <w:szCs w:val="20"/>
              </w:rPr>
              <w:t>Rstudio</w:t>
            </w:r>
            <w:proofErr w:type="spellEnd"/>
            <w:r w:rsidRPr="00605446">
              <w:rPr>
                <w:rFonts w:ascii="Times New Roman" w:hAnsi="Times New Roman" w:cs="Times New Roman"/>
                <w:sz w:val="20"/>
                <w:szCs w:val="20"/>
              </w:rPr>
              <w:t xml:space="preserve">, wprowadzenie do programu </w:t>
            </w:r>
            <w:proofErr w:type="spellStart"/>
            <w:r w:rsidRPr="00605446">
              <w:rPr>
                <w:rFonts w:ascii="Times New Roman" w:hAnsi="Times New Roman" w:cs="Times New Roman"/>
                <w:sz w:val="20"/>
                <w:szCs w:val="20"/>
              </w:rPr>
              <w:t>Monolix</w:t>
            </w:r>
            <w:proofErr w:type="spellEnd"/>
            <w:r w:rsidRPr="006054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CC05A" w14:textId="52055FA5" w:rsidR="00F1248B" w:rsidRPr="00310D4D" w:rsidRDefault="00F1248B" w:rsidP="00F12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pl-PL"/>
              </w:rPr>
              <w:t xml:space="preserve">Prof. dr hab. Agnieszka </w:t>
            </w:r>
            <w:proofErr w:type="spellStart"/>
            <w:r w:rsidRPr="00310D4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pl-PL"/>
              </w:rPr>
              <w:t>Bienert</w:t>
            </w:r>
            <w:proofErr w:type="spellEnd"/>
            <w:r w:rsidRPr="00310D4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pl-PL"/>
              </w:rPr>
              <w:br/>
            </w:r>
          </w:p>
        </w:tc>
      </w:tr>
      <w:tr w:rsidR="00F1248B" w:rsidRPr="00C216BA" w14:paraId="431A292E" w14:textId="77777777" w:rsidTr="005E4F54">
        <w:trPr>
          <w:trHeight w:val="624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51388" w14:textId="5E86F692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VI 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  <w:p w14:paraId="3D2B2146" w14:textId="05B72805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3.12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IV 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  <w:p w14:paraId="3AA83E3E" w14:textId="081075FD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3.12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 (12.00-14.15)</w:t>
            </w:r>
          </w:p>
          <w:p w14:paraId="636892C2" w14:textId="388FF502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4.12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III 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  <w:p w14:paraId="3DD30C32" w14:textId="7A8B21FB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4.12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 (12.00-14.15)</w:t>
            </w:r>
          </w:p>
          <w:p w14:paraId="3965D70F" w14:textId="0A8F5A82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6.12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 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9.00-11.15)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83843" w14:textId="00D1AD53" w:rsidR="00F1248B" w:rsidRPr="00310D4D" w:rsidRDefault="00F1248B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 w:cs="Times New Roman"/>
                <w:sz w:val="20"/>
                <w:szCs w:val="20"/>
              </w:rPr>
              <w:t xml:space="preserve">Populacyjna analiza danych – NONMEM, </w:t>
            </w:r>
            <w:proofErr w:type="spellStart"/>
            <w:r w:rsidRPr="00310D4D">
              <w:rPr>
                <w:rFonts w:ascii="Times New Roman" w:hAnsi="Times New Roman" w:cs="Times New Roman"/>
                <w:sz w:val="20"/>
                <w:szCs w:val="20"/>
              </w:rPr>
              <w:t>Rstudio</w:t>
            </w:r>
            <w:proofErr w:type="spellEnd"/>
            <w:r w:rsidRPr="00310D4D">
              <w:rPr>
                <w:rFonts w:ascii="Times New Roman" w:hAnsi="Times New Roman" w:cs="Times New Roman"/>
                <w:sz w:val="20"/>
                <w:szCs w:val="20"/>
              </w:rPr>
              <w:t xml:space="preserve">, wprowadzenie do programu </w:t>
            </w:r>
            <w:proofErr w:type="spellStart"/>
            <w:r w:rsidRPr="00310D4D">
              <w:rPr>
                <w:rFonts w:ascii="Times New Roman" w:hAnsi="Times New Roman" w:cs="Times New Roman"/>
                <w:sz w:val="20"/>
                <w:szCs w:val="20"/>
              </w:rPr>
              <w:t>Monolix</w:t>
            </w:r>
            <w:proofErr w:type="spellEnd"/>
            <w:r w:rsidRPr="00310D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325B3" w14:textId="33332491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pl-PL"/>
              </w:rPr>
              <w:t xml:space="preserve">Prof. dr hab. Agnieszka </w:t>
            </w:r>
            <w:proofErr w:type="spellStart"/>
            <w:r w:rsidRPr="00310D4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pl-PL"/>
              </w:rPr>
              <w:t>Bienert</w:t>
            </w:r>
            <w:proofErr w:type="spellEnd"/>
            <w:r w:rsidRPr="00310D4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pl-PL"/>
              </w:rPr>
              <w:br/>
            </w:r>
          </w:p>
        </w:tc>
      </w:tr>
      <w:tr w:rsidR="00F1248B" w:rsidRPr="00C216BA" w14:paraId="34E184F9" w14:textId="77777777" w:rsidTr="005E4F54">
        <w:trPr>
          <w:trHeight w:val="624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7125" w14:textId="4F91AF8C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9.12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VI (9.00-11.15)</w:t>
            </w:r>
          </w:p>
          <w:p w14:paraId="43CA71FB" w14:textId="23086D65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10.12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IV (9.00-11.15)</w:t>
            </w:r>
          </w:p>
          <w:p w14:paraId="48838658" w14:textId="155985E0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10.12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 (12.00-14.15)</w:t>
            </w:r>
          </w:p>
          <w:p w14:paraId="78C5C7D7" w14:textId="26718F1C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11.12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III (9.00-11.15)</w:t>
            </w:r>
          </w:p>
          <w:p w14:paraId="56907632" w14:textId="6D8BE981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11.12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 (12.00-14.15)</w:t>
            </w:r>
          </w:p>
          <w:p w14:paraId="30D77236" w14:textId="2B89ECE1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13.12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 (9.00-11.15)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53FE2" w14:textId="09C18BDC" w:rsidR="00F1248B" w:rsidRPr="00310D4D" w:rsidRDefault="00F1248B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 w:cs="Times New Roman"/>
                <w:sz w:val="20"/>
                <w:szCs w:val="20"/>
              </w:rPr>
              <w:t xml:space="preserve">Populacyjna analiza danych – NONMEM, </w:t>
            </w:r>
            <w:proofErr w:type="spellStart"/>
            <w:r w:rsidRPr="00310D4D">
              <w:rPr>
                <w:rFonts w:ascii="Times New Roman" w:hAnsi="Times New Roman" w:cs="Times New Roman"/>
                <w:sz w:val="20"/>
                <w:szCs w:val="20"/>
              </w:rPr>
              <w:t>Rstudio</w:t>
            </w:r>
            <w:proofErr w:type="spellEnd"/>
            <w:r w:rsidRPr="00310D4D">
              <w:rPr>
                <w:rFonts w:ascii="Times New Roman" w:hAnsi="Times New Roman" w:cs="Times New Roman"/>
                <w:sz w:val="20"/>
                <w:szCs w:val="20"/>
              </w:rPr>
              <w:t xml:space="preserve">, wprowadzenie do programu </w:t>
            </w:r>
            <w:proofErr w:type="spellStart"/>
            <w:r w:rsidRPr="00310D4D">
              <w:rPr>
                <w:rFonts w:ascii="Times New Roman" w:hAnsi="Times New Roman" w:cs="Times New Roman"/>
                <w:sz w:val="20"/>
                <w:szCs w:val="20"/>
              </w:rPr>
              <w:t>Monolix</w:t>
            </w:r>
            <w:proofErr w:type="spellEnd"/>
            <w:r w:rsidRPr="00310D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098C4" w14:textId="4C0EB088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pl-PL"/>
              </w:rPr>
              <w:t xml:space="preserve">Prof. dr hab. Agnieszka </w:t>
            </w:r>
            <w:proofErr w:type="spellStart"/>
            <w:r w:rsidRPr="00310D4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pl-PL"/>
              </w:rPr>
              <w:t>Bienert</w:t>
            </w:r>
            <w:proofErr w:type="spellEnd"/>
            <w:r w:rsidRPr="00310D4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pl-PL"/>
              </w:rPr>
              <w:br/>
            </w:r>
          </w:p>
        </w:tc>
      </w:tr>
      <w:tr w:rsidR="00F1248B" w:rsidRPr="00C216BA" w14:paraId="613B219C" w14:textId="77777777" w:rsidTr="005E4F54">
        <w:trPr>
          <w:trHeight w:val="624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79598" w14:textId="6B701108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16.12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VI (9.00-11.15)</w:t>
            </w:r>
          </w:p>
          <w:p w14:paraId="01B2AE6E" w14:textId="454A45F5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17.12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IV (9.00-11.15)</w:t>
            </w:r>
          </w:p>
          <w:p w14:paraId="3EDA6D01" w14:textId="4D6AB121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17.12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 (12.00-14.15)</w:t>
            </w:r>
          </w:p>
          <w:p w14:paraId="5C949E4C" w14:textId="111A12C3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18.12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III (9.00-11.15)</w:t>
            </w:r>
          </w:p>
          <w:p w14:paraId="4C89BFC5" w14:textId="304E792A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18.12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 (12.00-14.15)</w:t>
            </w:r>
          </w:p>
          <w:p w14:paraId="077B9637" w14:textId="4D8B0E2F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20.12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 (9.00-11.15)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E6EDC" w14:textId="43600FD5" w:rsidR="00F1248B" w:rsidRPr="008A52BF" w:rsidRDefault="008A52BF" w:rsidP="008A52B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A52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>Zaliczenie</w:t>
            </w:r>
            <w:proofErr w:type="spellEnd"/>
            <w:r w:rsidRPr="008A52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52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>nr</w:t>
            </w:r>
            <w:proofErr w:type="spellEnd"/>
            <w:r w:rsidRPr="008A52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 xml:space="preserve"> 1 (</w:t>
            </w:r>
            <w:proofErr w:type="spellStart"/>
            <w:r w:rsidRPr="008A52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>ćw</w:t>
            </w:r>
            <w:proofErr w:type="spellEnd"/>
            <w:r w:rsidRPr="008A52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>. 1, 2, 3, 4)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FAE37" w14:textId="48B35496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 xml:space="preserve">Prof. dr hab. Agnieszka </w:t>
            </w:r>
            <w:proofErr w:type="spellStart"/>
            <w:r w:rsidRPr="00310D4D">
              <w:rPr>
                <w:rFonts w:ascii="Times New Roman" w:hAnsi="Times New Roman"/>
                <w:b/>
                <w:bCs/>
                <w:color w:val="33CCFF"/>
                <w:sz w:val="20"/>
                <w:szCs w:val="20"/>
                <w:u w:color="33CCFF"/>
                <w:lang w:val="pl-PL"/>
              </w:rPr>
              <w:t>Bienert</w:t>
            </w:r>
            <w:proofErr w:type="spellEnd"/>
          </w:p>
        </w:tc>
      </w:tr>
      <w:tr w:rsidR="00F1248B" w:rsidRPr="00C216BA" w14:paraId="41BD2D90" w14:textId="77777777" w:rsidTr="005E4F54">
        <w:trPr>
          <w:trHeight w:val="624"/>
        </w:trPr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589B" w14:textId="6AABF750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605446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  <w:lang w:val="pl-PL"/>
              </w:rPr>
              <w:t>27.01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VI (9.00-11.15)</w:t>
            </w:r>
          </w:p>
          <w:p w14:paraId="663AF644" w14:textId="122D81A2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7.01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IV (9.00-11.15)</w:t>
            </w:r>
          </w:p>
          <w:p w14:paraId="7F06853C" w14:textId="76D2D60D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7.01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 (12.00-14.15)</w:t>
            </w:r>
          </w:p>
          <w:p w14:paraId="38325CA3" w14:textId="116AA564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8.01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III (9.00-11.15)</w:t>
            </w:r>
          </w:p>
          <w:p w14:paraId="7F18AD35" w14:textId="435799C3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0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8.01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 (12.00-14.15)</w:t>
            </w:r>
          </w:p>
          <w:p w14:paraId="228FDF4D" w14:textId="623BBAE3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10.01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 (9.00-11.15)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647B8" w14:textId="1F565523" w:rsidR="00F1248B" w:rsidRPr="00310D4D" w:rsidRDefault="00F1248B" w:rsidP="008A52B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 xml:space="preserve">Terapia monitorowana wspomagana </w:t>
            </w: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farmakogenetycznie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446">
              <w:rPr>
                <w:rFonts w:ascii="Times New Roman" w:hAnsi="Times New Roman"/>
                <w:sz w:val="20"/>
                <w:szCs w:val="20"/>
                <w:highlight w:val="yellow"/>
              </w:rPr>
              <w:t>(W).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A20E8" w14:textId="4D11B740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FF6800"/>
                <w:sz w:val="20"/>
                <w:szCs w:val="20"/>
                <w:u w:color="BF8F00"/>
                <w:lang w:val="pl-PL"/>
              </w:rPr>
              <w:t xml:space="preserve">Mgr farm. Miłosz </w:t>
            </w:r>
            <w:proofErr w:type="spellStart"/>
            <w:r w:rsidRPr="00310D4D">
              <w:rPr>
                <w:rFonts w:ascii="Times New Roman" w:hAnsi="Times New Roman"/>
                <w:b/>
                <w:bCs/>
                <w:color w:val="FF6800"/>
                <w:sz w:val="20"/>
                <w:szCs w:val="20"/>
                <w:u w:color="BF8F00"/>
                <w:lang w:val="pl-PL"/>
              </w:rPr>
              <w:t>Miedziaszczyk</w:t>
            </w:r>
            <w:proofErr w:type="spellEnd"/>
          </w:p>
        </w:tc>
      </w:tr>
      <w:tr w:rsidR="00F1248B" w:rsidRPr="00C216BA" w14:paraId="72589288" w14:textId="77777777" w:rsidTr="005E4F54">
        <w:trPr>
          <w:trHeight w:val="624"/>
        </w:trPr>
        <w:tc>
          <w:tcPr>
            <w:tcW w:w="2722" w:type="dxa"/>
            <w:vMerge/>
            <w:shd w:val="clear" w:color="auto" w:fill="auto"/>
          </w:tcPr>
          <w:p w14:paraId="1189B985" w14:textId="77777777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ECC60" w14:textId="70475699" w:rsidR="00F1248B" w:rsidRPr="00605446" w:rsidRDefault="00F1248B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446">
              <w:rPr>
                <w:rFonts w:ascii="Times New Roman" w:hAnsi="Times New Roman"/>
                <w:sz w:val="20"/>
                <w:szCs w:val="20"/>
              </w:rPr>
              <w:t>Biofarmaceutyczne</w:t>
            </w:r>
            <w:proofErr w:type="spellEnd"/>
            <w:r w:rsidRPr="00605446">
              <w:rPr>
                <w:rFonts w:ascii="Times New Roman" w:hAnsi="Times New Roman"/>
                <w:sz w:val="20"/>
                <w:szCs w:val="20"/>
              </w:rPr>
              <w:t xml:space="preserve"> aspekty podania doodbytniczego.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36D65" w14:textId="6A9733C9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u w:color="7030A0"/>
                <w:lang w:val="pl-PL"/>
              </w:rPr>
              <w:t>Mgr farm. Filip Otto</w:t>
            </w:r>
            <w:r w:rsidRPr="00310D4D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u w:color="7030A0"/>
                <w:lang w:val="pl-PL"/>
              </w:rPr>
              <w:br/>
            </w:r>
          </w:p>
        </w:tc>
      </w:tr>
      <w:tr w:rsidR="00F1248B" w:rsidRPr="00C216BA" w14:paraId="335B974D" w14:textId="77777777" w:rsidTr="005E4F54">
        <w:trPr>
          <w:trHeight w:val="624"/>
        </w:trPr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12C35" w14:textId="69E4DC38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13.01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VI (9.00-11.15)</w:t>
            </w:r>
          </w:p>
          <w:p w14:paraId="7829C4EB" w14:textId="0BE13F8A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14.01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IV (9.00-11.15)</w:t>
            </w:r>
          </w:p>
          <w:p w14:paraId="75745923" w14:textId="5B4F59E3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14.01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 (12.00-14.15)</w:t>
            </w:r>
          </w:p>
          <w:p w14:paraId="0B8C97F8" w14:textId="0E38419E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15.01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III (9.00-11.15)</w:t>
            </w:r>
          </w:p>
          <w:p w14:paraId="2BAEA923" w14:textId="1F3A104F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15.01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 (12.00-14.15)</w:t>
            </w:r>
          </w:p>
          <w:p w14:paraId="61EB9EE3" w14:textId="11906C3C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17.01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 (9.00-11.15)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1775F" w14:textId="6012D0DA" w:rsidR="00F1248B" w:rsidRPr="00310D4D" w:rsidRDefault="00F1248B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 xml:space="preserve">Badania dostępności biologicznej leków. </w:t>
            </w:r>
          </w:p>
          <w:p w14:paraId="273B47C1" w14:textId="674D4536" w:rsidR="00F1248B" w:rsidRPr="00310D4D" w:rsidRDefault="00F1248B" w:rsidP="00F1248B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10D4D">
              <w:rPr>
                <w:rFonts w:ascii="Times New Roman" w:hAnsi="Times New Roman"/>
                <w:sz w:val="20"/>
                <w:szCs w:val="20"/>
              </w:rPr>
              <w:t xml:space="preserve">Efekt </w:t>
            </w:r>
            <w:proofErr w:type="spellStart"/>
            <w:r w:rsidRPr="00310D4D">
              <w:rPr>
                <w:rFonts w:ascii="Times New Roman" w:hAnsi="Times New Roman"/>
                <w:i/>
                <w:iCs/>
                <w:sz w:val="20"/>
                <w:szCs w:val="20"/>
              </w:rPr>
              <w:t>dose</w:t>
            </w:r>
            <w:proofErr w:type="spellEnd"/>
            <w:r w:rsidRPr="00310D4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dumping</w:t>
            </w:r>
            <w:r w:rsidRPr="00310D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7B86" w14:textId="45AA92D1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u w:color="00B050"/>
                <w:lang w:val="pl-PL"/>
              </w:rPr>
              <w:t>Prof. dr hab. Edyta Szalek</w:t>
            </w:r>
            <w:r w:rsidRPr="00310D4D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u w:color="00B050"/>
                <w:lang w:val="pl-PL"/>
              </w:rPr>
              <w:br/>
            </w:r>
          </w:p>
        </w:tc>
      </w:tr>
      <w:tr w:rsidR="00F1248B" w:rsidRPr="00C216BA" w14:paraId="2F7A97A8" w14:textId="77777777" w:rsidTr="005E4F54">
        <w:trPr>
          <w:trHeight w:val="624"/>
        </w:trPr>
        <w:tc>
          <w:tcPr>
            <w:tcW w:w="2722" w:type="dxa"/>
            <w:vMerge/>
            <w:shd w:val="clear" w:color="auto" w:fill="auto"/>
          </w:tcPr>
          <w:p w14:paraId="5BC833B9" w14:textId="77777777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51660" w14:textId="07D19817" w:rsidR="00F1248B" w:rsidRPr="00605446" w:rsidRDefault="00F1248B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446">
              <w:rPr>
                <w:rFonts w:ascii="Times New Roman" w:hAnsi="Times New Roman"/>
                <w:sz w:val="20"/>
                <w:szCs w:val="20"/>
              </w:rPr>
              <w:t>Biofarmaceutyczne</w:t>
            </w:r>
            <w:proofErr w:type="spellEnd"/>
            <w:r w:rsidRPr="00605446">
              <w:rPr>
                <w:rFonts w:ascii="Times New Roman" w:hAnsi="Times New Roman"/>
                <w:sz w:val="20"/>
                <w:szCs w:val="20"/>
              </w:rPr>
              <w:t xml:space="preserve"> aspekty podania leku na błony śluzowe, cz.1.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365E" w14:textId="7A8AF235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u w:color="7030A0"/>
                <w:lang w:val="pl-PL"/>
              </w:rPr>
              <w:t>Mgr farm. Filip Otto</w:t>
            </w:r>
          </w:p>
        </w:tc>
      </w:tr>
      <w:tr w:rsidR="00F1248B" w:rsidRPr="00C216BA" w14:paraId="480E49F4" w14:textId="77777777" w:rsidTr="005E4F54">
        <w:trPr>
          <w:trHeight w:val="624"/>
        </w:trPr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3C074" w14:textId="7E60A77E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20.0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VI (9.00-11.15)</w:t>
            </w:r>
          </w:p>
          <w:p w14:paraId="419AFF20" w14:textId="5D06881B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21.01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IV (9.00-11.15)</w:t>
            </w:r>
          </w:p>
          <w:p w14:paraId="723A586C" w14:textId="5EA04D0C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21.01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 (12.00-14.15)</w:t>
            </w:r>
          </w:p>
          <w:p w14:paraId="435F135B" w14:textId="46B8AC03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22.01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III (9.00-11.15)</w:t>
            </w:r>
          </w:p>
          <w:p w14:paraId="31766818" w14:textId="35ABC316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22.01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 (12.00-14.15)</w:t>
            </w:r>
          </w:p>
          <w:p w14:paraId="0F7B13B4" w14:textId="1967EE39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24.01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 (9.00-11.15)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8BD8" w14:textId="7583320D" w:rsidR="00F1248B" w:rsidRPr="00310D4D" w:rsidRDefault="00F1248B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Biofarmaceutyczne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 xml:space="preserve"> aspekty postaci </w:t>
            </w:r>
            <w:proofErr w:type="spellStart"/>
            <w:r w:rsidRPr="00310D4D">
              <w:rPr>
                <w:rFonts w:ascii="Times New Roman" w:hAnsi="Times New Roman"/>
                <w:sz w:val="20"/>
                <w:szCs w:val="20"/>
              </w:rPr>
              <w:t>liposomalnych</w:t>
            </w:r>
            <w:proofErr w:type="spellEnd"/>
            <w:r w:rsidRPr="00310D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EB29" w14:textId="49F9724C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  <w:lang w:val="pl-PL"/>
              </w:rPr>
              <w:t>Dr hab. Paulina Skupin-</w:t>
            </w:r>
            <w:proofErr w:type="spellStart"/>
            <w:r w:rsidRPr="00310D4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  <w:lang w:val="pl-PL"/>
              </w:rPr>
              <w:t>Mrugalska</w:t>
            </w:r>
            <w:proofErr w:type="spellEnd"/>
          </w:p>
        </w:tc>
      </w:tr>
      <w:tr w:rsidR="00F1248B" w:rsidRPr="00C216BA" w14:paraId="1B675FC5" w14:textId="77777777" w:rsidTr="005E4F54">
        <w:trPr>
          <w:trHeight w:val="624"/>
        </w:trPr>
        <w:tc>
          <w:tcPr>
            <w:tcW w:w="2722" w:type="dxa"/>
            <w:vMerge/>
            <w:shd w:val="clear" w:color="auto" w:fill="auto"/>
          </w:tcPr>
          <w:p w14:paraId="6737E91C" w14:textId="77777777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6BE59" w14:textId="107B0D64" w:rsidR="00F1248B" w:rsidRPr="00310D4D" w:rsidRDefault="00F1248B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446">
              <w:rPr>
                <w:rFonts w:ascii="Times New Roman" w:hAnsi="Times New Roman"/>
                <w:sz w:val="20"/>
                <w:szCs w:val="20"/>
              </w:rPr>
              <w:t>Biofarmaceutyczne</w:t>
            </w:r>
            <w:proofErr w:type="spellEnd"/>
            <w:r w:rsidRPr="00605446">
              <w:rPr>
                <w:rFonts w:ascii="Times New Roman" w:hAnsi="Times New Roman"/>
                <w:sz w:val="20"/>
                <w:szCs w:val="20"/>
              </w:rPr>
              <w:t xml:space="preserve"> aspekty podania leku na błony śluzowe, cz.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605446">
              <w:rPr>
                <w:rFonts w:ascii="Times New Roman" w:hAnsi="Times New Roman"/>
                <w:sz w:val="20"/>
                <w:szCs w:val="20"/>
                <w:highlight w:val="yellow"/>
              </w:rPr>
              <w:t>(W)</w:t>
            </w:r>
            <w:r w:rsidRPr="006054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13ABE" w14:textId="67FCC0C4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u w:color="7030A0"/>
                <w:lang w:val="pl-PL"/>
              </w:rPr>
              <w:t>Mgr farm. Filip Otto</w:t>
            </w:r>
          </w:p>
        </w:tc>
      </w:tr>
      <w:tr w:rsidR="00F1248B" w:rsidRPr="00C216BA" w14:paraId="2C2D6753" w14:textId="77777777" w:rsidTr="005E4F54">
        <w:trPr>
          <w:trHeight w:val="624"/>
        </w:trPr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D3E08" w14:textId="432AC245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605446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  <w:lang w:val="pl-PL"/>
              </w:rPr>
              <w:t>03.02</w:t>
            </w: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VI (9.00-11.15)</w:t>
            </w:r>
          </w:p>
          <w:p w14:paraId="71E1B7E8" w14:textId="5A6BA86E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28.01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IV (9.00-11.15)</w:t>
            </w:r>
          </w:p>
          <w:p w14:paraId="7B593AFC" w14:textId="6F297C38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28.01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 (12.00-14.15)</w:t>
            </w:r>
          </w:p>
          <w:p w14:paraId="2938D18E" w14:textId="258F5EA4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29.01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III (9.00-11.15)</w:t>
            </w:r>
          </w:p>
          <w:p w14:paraId="03CBFFBE" w14:textId="082E7B72" w:rsidR="00F1248B" w:rsidRPr="00310D4D" w:rsidRDefault="00F1248B" w:rsidP="00F1248B">
            <w:pPr>
              <w:spacing w:after="0" w:line="240" w:lineRule="auto"/>
              <w:ind w:left="234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29.01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V (12.00-14.15)</w:t>
            </w:r>
          </w:p>
          <w:p w14:paraId="43E08E21" w14:textId="7A426AED" w:rsidR="00F1248B" w:rsidRPr="00310D4D" w:rsidRDefault="00F1248B" w:rsidP="00F1248B">
            <w:pPr>
              <w:spacing w:after="0" w:line="240" w:lineRule="auto"/>
              <w:ind w:left="234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31.01 – </w:t>
            </w:r>
            <w:r w:rsidRPr="00310D4D">
              <w:rPr>
                <w:rFonts w:ascii="Times New Roman" w:hAnsi="Times New Roman"/>
                <w:sz w:val="20"/>
                <w:szCs w:val="20"/>
                <w:lang w:val="pl-PL"/>
              </w:rPr>
              <w:t>gr. I (9.00-11.15)</w:t>
            </w:r>
          </w:p>
        </w:tc>
        <w:tc>
          <w:tcPr>
            <w:tcW w:w="45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95D09" w14:textId="784F17DF" w:rsidR="00F1248B" w:rsidRPr="00D00182" w:rsidRDefault="008A52BF" w:rsidP="00F1248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001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>Zaliczenie</w:t>
            </w:r>
            <w:proofErr w:type="spellEnd"/>
            <w:r w:rsidRPr="00D001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01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>nr</w:t>
            </w:r>
            <w:proofErr w:type="spellEnd"/>
            <w:r w:rsidRPr="00D001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 xml:space="preserve"> 2 (</w:t>
            </w:r>
            <w:proofErr w:type="spellStart"/>
            <w:r w:rsidRPr="00D001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>sem</w:t>
            </w:r>
            <w:proofErr w:type="spellEnd"/>
            <w:r w:rsidRPr="00D001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 xml:space="preserve">. 1, 2, 3, 4, 5, 6; </w:t>
            </w:r>
            <w:r w:rsidRPr="00D001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br/>
            </w:r>
            <w:proofErr w:type="spellStart"/>
            <w:r w:rsidRPr="00D001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>ćw</w:t>
            </w:r>
            <w:proofErr w:type="spellEnd"/>
            <w:r w:rsidRPr="00D001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de-DE"/>
              </w:rPr>
              <w:t>. 6, 7, 8, 9, 10, 11)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2DBF8" w14:textId="5D987AC8" w:rsidR="00F1248B" w:rsidRPr="00310D4D" w:rsidRDefault="00F1248B" w:rsidP="00F1248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10D4D">
              <w:rPr>
                <w:rFonts w:ascii="Times New Roman" w:hAnsi="Times New Roman"/>
                <w:b/>
                <w:bCs/>
                <w:color w:val="FF6800"/>
                <w:sz w:val="20"/>
                <w:szCs w:val="20"/>
                <w:u w:color="BF8F00"/>
                <w:lang w:val="pl-PL"/>
              </w:rPr>
              <w:t xml:space="preserve">Mgr farm. Miłosz </w:t>
            </w:r>
            <w:proofErr w:type="spellStart"/>
            <w:r w:rsidRPr="00310D4D">
              <w:rPr>
                <w:rFonts w:ascii="Times New Roman" w:hAnsi="Times New Roman"/>
                <w:b/>
                <w:bCs/>
                <w:color w:val="FF6800"/>
                <w:sz w:val="20"/>
                <w:szCs w:val="20"/>
                <w:u w:color="BF8F00"/>
                <w:lang w:val="pl-PL"/>
              </w:rPr>
              <w:t>Miedziaszczyk</w:t>
            </w:r>
            <w:proofErr w:type="spellEnd"/>
            <w:r w:rsidRPr="00310D4D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u w:color="7030A0"/>
                <w:lang w:val="pl-PL"/>
              </w:rPr>
              <w:br/>
              <w:t>Mgr farm. Filip Otto</w:t>
            </w:r>
          </w:p>
        </w:tc>
      </w:tr>
    </w:tbl>
    <w:p w14:paraId="64E1B7C3" w14:textId="77777777" w:rsidR="00466631" w:rsidRPr="00C216BA" w:rsidRDefault="00466631">
      <w:pPr>
        <w:widowControl w:val="0"/>
        <w:spacing w:line="240" w:lineRule="auto"/>
        <w:rPr>
          <w:rFonts w:ascii="Times New Roman" w:eastAsia="Times New Roman" w:hAnsi="Times New Roman" w:cs="Times New Roman"/>
          <w:lang w:val="pl-PL"/>
        </w:rPr>
      </w:pPr>
    </w:p>
    <w:p w14:paraId="4253A129" w14:textId="77777777" w:rsidR="00466631" w:rsidRPr="00C216BA" w:rsidRDefault="00466631">
      <w:pPr>
        <w:rPr>
          <w:lang w:val="pl-PL"/>
        </w:rPr>
      </w:pPr>
    </w:p>
    <w:p w14:paraId="1D5A7C43" w14:textId="77777777" w:rsidR="00466631" w:rsidRPr="00C216BA" w:rsidRDefault="001F56E1">
      <w:pPr>
        <w:rPr>
          <w:rFonts w:ascii="Times New Roman" w:hAnsi="Times New Roman"/>
          <w:sz w:val="18"/>
          <w:szCs w:val="18"/>
          <w:shd w:val="clear" w:color="auto" w:fill="FFFF00"/>
          <w:lang w:val="pl-PL"/>
        </w:rPr>
      </w:pPr>
      <w:r w:rsidRPr="00C216BA">
        <w:rPr>
          <w:rFonts w:ascii="Times New Roman" w:hAnsi="Times New Roman"/>
          <w:sz w:val="18"/>
          <w:szCs w:val="18"/>
          <w:shd w:val="clear" w:color="auto" w:fill="FFFF00"/>
          <w:lang w:val="pl-PL"/>
        </w:rPr>
        <w:t>(W) – tematy rozpoczynające się kolokwium wejściowym.</w:t>
      </w:r>
    </w:p>
    <w:sectPr w:rsidR="00466631" w:rsidRPr="00C216BA" w:rsidSect="00310D4D">
      <w:headerReference w:type="default" r:id="rId7"/>
      <w:footerReference w:type="default" r:id="rId8"/>
      <w:pgSz w:w="11900" w:h="16840" w:code="9"/>
      <w:pgMar w:top="680" w:right="680" w:bottom="567" w:left="68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1CD08" w14:textId="77777777" w:rsidR="00C53882" w:rsidRDefault="00C53882">
      <w:pPr>
        <w:spacing w:after="0" w:line="240" w:lineRule="auto"/>
      </w:pPr>
      <w:r>
        <w:separator/>
      </w:r>
    </w:p>
  </w:endnote>
  <w:endnote w:type="continuationSeparator" w:id="0">
    <w:p w14:paraId="7FF52FD6" w14:textId="77777777" w:rsidR="00C53882" w:rsidRDefault="00C5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206030504050203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D2ED" w14:textId="77777777" w:rsidR="00466631" w:rsidRDefault="0046663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77AF9" w14:textId="77777777" w:rsidR="00C53882" w:rsidRDefault="00C53882">
      <w:pPr>
        <w:spacing w:after="0" w:line="240" w:lineRule="auto"/>
      </w:pPr>
      <w:r>
        <w:separator/>
      </w:r>
    </w:p>
  </w:footnote>
  <w:footnote w:type="continuationSeparator" w:id="0">
    <w:p w14:paraId="49553BFF" w14:textId="77777777" w:rsidR="00C53882" w:rsidRDefault="00C5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773CD" w14:textId="77777777" w:rsidR="00466631" w:rsidRDefault="0046663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38B"/>
    <w:multiLevelType w:val="hybridMultilevel"/>
    <w:tmpl w:val="670EEF5C"/>
    <w:lvl w:ilvl="0" w:tplc="3A5408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00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EAA4E2">
      <w:start w:val="1"/>
      <w:numFmt w:val="lowerRoman"/>
      <w:lvlText w:val="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65F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42D4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58D16C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0B0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A5E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A50FE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B52CC8"/>
    <w:multiLevelType w:val="hybridMultilevel"/>
    <w:tmpl w:val="7B8E80EC"/>
    <w:lvl w:ilvl="0" w:tplc="49DAC39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EE1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924CB2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6850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869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AF85C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279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CDE0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64718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9C5A8B"/>
    <w:multiLevelType w:val="hybridMultilevel"/>
    <w:tmpl w:val="AB16F28C"/>
    <w:lvl w:ilvl="0" w:tplc="6C080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A64C0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2CC8E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C861F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CC861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A6744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32843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DC440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7C47BC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9E4D9D"/>
    <w:multiLevelType w:val="hybridMultilevel"/>
    <w:tmpl w:val="B01A8792"/>
    <w:lvl w:ilvl="0" w:tplc="6C1616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4C9D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6400E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82977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FE13D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78A716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4752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B875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DE206A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C14B3E"/>
    <w:multiLevelType w:val="hybridMultilevel"/>
    <w:tmpl w:val="B9E2BD56"/>
    <w:lvl w:ilvl="0" w:tplc="06764F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2E639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89268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7AF16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2CC1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2C8ED0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921F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243A5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EF780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63626F"/>
    <w:multiLevelType w:val="hybridMultilevel"/>
    <w:tmpl w:val="0462738C"/>
    <w:lvl w:ilvl="0" w:tplc="5986D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81CC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AAABA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A98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8014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8C564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2200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8CDD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147EC0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45180F"/>
    <w:multiLevelType w:val="hybridMultilevel"/>
    <w:tmpl w:val="7B20E6BC"/>
    <w:lvl w:ilvl="0" w:tplc="5BD69B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04B7B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27FC2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26B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693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C8A8C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0636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4018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A444A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F15486"/>
    <w:multiLevelType w:val="hybridMultilevel"/>
    <w:tmpl w:val="9A760A8A"/>
    <w:lvl w:ilvl="0" w:tplc="AEEAC25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219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520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8EDE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25CF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BCCCF6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12067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FC5E1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EC72E8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11D7CBC"/>
    <w:multiLevelType w:val="hybridMultilevel"/>
    <w:tmpl w:val="30688808"/>
    <w:lvl w:ilvl="0" w:tplc="3CDE66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BCCC0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600C68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1EB92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FEBA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A6386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300C6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B09A1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8674E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21E18FC"/>
    <w:multiLevelType w:val="hybridMultilevel"/>
    <w:tmpl w:val="51B888A0"/>
    <w:lvl w:ilvl="0" w:tplc="E30027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EC24A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088744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C4F6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4E8C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8414A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6021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8107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0A9DC2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2D42EB"/>
    <w:multiLevelType w:val="hybridMultilevel"/>
    <w:tmpl w:val="F66C291A"/>
    <w:lvl w:ilvl="0" w:tplc="1B8658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EAB0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E03E2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DAC8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032B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8AF502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276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C2E1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D57C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E25471"/>
    <w:multiLevelType w:val="hybridMultilevel"/>
    <w:tmpl w:val="7186BAC4"/>
    <w:lvl w:ilvl="0" w:tplc="9D8A37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45F3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AB342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C4C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AE81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C7EDA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162B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87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EFEBE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9B16B83"/>
    <w:multiLevelType w:val="hybridMultilevel"/>
    <w:tmpl w:val="B3C0748A"/>
    <w:lvl w:ilvl="0" w:tplc="719002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27E9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E80A6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8C5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A833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A0A5C4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CC3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AE866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189940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69E6156"/>
    <w:multiLevelType w:val="hybridMultilevel"/>
    <w:tmpl w:val="FA68125C"/>
    <w:lvl w:ilvl="0" w:tplc="D80CE2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A2B4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78BE16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C6AC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1AC13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AC1954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08EE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8ADB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F61FC8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DE51187"/>
    <w:multiLevelType w:val="hybridMultilevel"/>
    <w:tmpl w:val="28EAEF64"/>
    <w:lvl w:ilvl="0" w:tplc="92624F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C30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62A466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A8C0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42B2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2FE3C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8A2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455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A2A7C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23241797">
    <w:abstractNumId w:val="2"/>
  </w:num>
  <w:num w:numId="2" w16cid:durableId="1895046761">
    <w:abstractNumId w:val="5"/>
    <w:lvlOverride w:ilvl="0">
      <w:startOverride w:val="2"/>
    </w:lvlOverride>
  </w:num>
  <w:num w:numId="3" w16cid:durableId="911160458">
    <w:abstractNumId w:val="12"/>
    <w:lvlOverride w:ilvl="0">
      <w:startOverride w:val="3"/>
    </w:lvlOverride>
  </w:num>
  <w:num w:numId="4" w16cid:durableId="1418213704">
    <w:abstractNumId w:val="4"/>
    <w:lvlOverride w:ilvl="0">
      <w:startOverride w:val="4"/>
    </w:lvlOverride>
  </w:num>
  <w:num w:numId="5" w16cid:durableId="1470632102">
    <w:abstractNumId w:val="6"/>
    <w:lvlOverride w:ilvl="0">
      <w:startOverride w:val="5"/>
    </w:lvlOverride>
  </w:num>
  <w:num w:numId="6" w16cid:durableId="1652249370">
    <w:abstractNumId w:val="10"/>
    <w:lvlOverride w:ilvl="0">
      <w:startOverride w:val="6"/>
    </w:lvlOverride>
  </w:num>
  <w:num w:numId="7" w16cid:durableId="87970396">
    <w:abstractNumId w:val="11"/>
    <w:lvlOverride w:ilvl="0">
      <w:startOverride w:val="7"/>
    </w:lvlOverride>
  </w:num>
  <w:num w:numId="8" w16cid:durableId="1682394359">
    <w:abstractNumId w:val="7"/>
    <w:lvlOverride w:ilvl="0">
      <w:startOverride w:val="8"/>
    </w:lvlOverride>
  </w:num>
  <w:num w:numId="9" w16cid:durableId="1376125296">
    <w:abstractNumId w:val="3"/>
  </w:num>
  <w:num w:numId="10" w16cid:durableId="1636059245">
    <w:abstractNumId w:val="9"/>
    <w:lvlOverride w:ilvl="0">
      <w:startOverride w:val="2"/>
    </w:lvlOverride>
  </w:num>
  <w:num w:numId="11" w16cid:durableId="597833998">
    <w:abstractNumId w:val="14"/>
    <w:lvlOverride w:ilvl="0">
      <w:startOverride w:val="3"/>
    </w:lvlOverride>
  </w:num>
  <w:num w:numId="12" w16cid:durableId="480149487">
    <w:abstractNumId w:val="13"/>
    <w:lvlOverride w:ilvl="0">
      <w:startOverride w:val="4"/>
    </w:lvlOverride>
  </w:num>
  <w:num w:numId="13" w16cid:durableId="1125656547">
    <w:abstractNumId w:val="8"/>
    <w:lvlOverride w:ilvl="0">
      <w:startOverride w:val="5"/>
    </w:lvlOverride>
  </w:num>
  <w:num w:numId="14" w16cid:durableId="2056000657">
    <w:abstractNumId w:val="1"/>
    <w:lvlOverride w:ilvl="0">
      <w:startOverride w:val="6"/>
    </w:lvlOverride>
  </w:num>
  <w:num w:numId="15" w16cid:durableId="175192863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31"/>
    <w:rsid w:val="0000623A"/>
    <w:rsid w:val="00082966"/>
    <w:rsid w:val="00083538"/>
    <w:rsid w:val="000B7F5F"/>
    <w:rsid w:val="00182574"/>
    <w:rsid w:val="001F56E1"/>
    <w:rsid w:val="00310D4D"/>
    <w:rsid w:val="003E040C"/>
    <w:rsid w:val="004467D4"/>
    <w:rsid w:val="00466631"/>
    <w:rsid w:val="004E367D"/>
    <w:rsid w:val="004E4C70"/>
    <w:rsid w:val="0050003B"/>
    <w:rsid w:val="005E4F54"/>
    <w:rsid w:val="005E7461"/>
    <w:rsid w:val="00605420"/>
    <w:rsid w:val="00605446"/>
    <w:rsid w:val="00650CD2"/>
    <w:rsid w:val="006E5FA6"/>
    <w:rsid w:val="00721DD9"/>
    <w:rsid w:val="007344D2"/>
    <w:rsid w:val="00820B01"/>
    <w:rsid w:val="0083375B"/>
    <w:rsid w:val="00842912"/>
    <w:rsid w:val="008611BC"/>
    <w:rsid w:val="008A52BF"/>
    <w:rsid w:val="008E130D"/>
    <w:rsid w:val="0091410A"/>
    <w:rsid w:val="00952E32"/>
    <w:rsid w:val="009706E6"/>
    <w:rsid w:val="00A3180D"/>
    <w:rsid w:val="00AA6907"/>
    <w:rsid w:val="00AB7CB9"/>
    <w:rsid w:val="00B07ABA"/>
    <w:rsid w:val="00B16350"/>
    <w:rsid w:val="00B22A05"/>
    <w:rsid w:val="00B611F7"/>
    <w:rsid w:val="00B9469C"/>
    <w:rsid w:val="00BA3B7F"/>
    <w:rsid w:val="00BB3FC4"/>
    <w:rsid w:val="00C216BA"/>
    <w:rsid w:val="00C35E33"/>
    <w:rsid w:val="00C53882"/>
    <w:rsid w:val="00CF25D3"/>
    <w:rsid w:val="00D00182"/>
    <w:rsid w:val="00D04E1F"/>
    <w:rsid w:val="00D32045"/>
    <w:rsid w:val="00D6266E"/>
    <w:rsid w:val="00D93AD8"/>
    <w:rsid w:val="00DA179F"/>
    <w:rsid w:val="00DA5428"/>
    <w:rsid w:val="00DD2F85"/>
    <w:rsid w:val="00E2123F"/>
    <w:rsid w:val="00EA5DB7"/>
    <w:rsid w:val="00F1248B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D5DFA"/>
  <w15:docId w15:val="{0896110E-C96D-4A1C-B2F2-73458E9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3037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Custom</cp:lastModifiedBy>
  <cp:revision>9</cp:revision>
  <cp:lastPrinted>2024-10-09T06:15:00Z</cp:lastPrinted>
  <dcterms:created xsi:type="dcterms:W3CDTF">2024-10-07T06:43:00Z</dcterms:created>
  <dcterms:modified xsi:type="dcterms:W3CDTF">2024-12-02T10:57:00Z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691fddd08a2585e925641928e6a9bd5d417800fb538f7097edaaa5439dffd0d8</vt:lpwstr>
  </property>
</Properties>
</file>