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643" w14:textId="77777777" w:rsidR="00B3233E" w:rsidRDefault="00E83E85">
      <w:pPr>
        <w:spacing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Zastosowanie farmakologii w ratownictwie medycznym</w:t>
      </w:r>
    </w:p>
    <w:p w14:paraId="2E345044" w14:textId="77777777" w:rsidR="00B3233E" w:rsidRDefault="00E83E85">
      <w:pPr>
        <w:spacing w:after="60"/>
        <w:jc w:val="center"/>
        <w:rPr>
          <w:b/>
          <w:bCs/>
          <w:color w:val="002060"/>
          <w:sz w:val="24"/>
          <w:szCs w:val="24"/>
          <w:u w:color="002060"/>
        </w:rPr>
      </w:pPr>
      <w:r>
        <w:rPr>
          <w:b/>
          <w:bCs/>
          <w:sz w:val="24"/>
          <w:szCs w:val="24"/>
        </w:rPr>
        <w:t xml:space="preserve">kierunek: </w:t>
      </w:r>
      <w:r>
        <w:rPr>
          <w:b/>
          <w:bCs/>
          <w:color w:val="002060"/>
          <w:sz w:val="24"/>
          <w:szCs w:val="24"/>
          <w:u w:color="002060"/>
          <w:lang w:val="de-DE"/>
        </w:rPr>
        <w:t xml:space="preserve">RATOWNICTWO MEDYCZNE </w:t>
      </w:r>
    </w:p>
    <w:p w14:paraId="27F81812" w14:textId="77777777" w:rsidR="00B3233E" w:rsidRDefault="00E83E85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</w:rPr>
        <w:t xml:space="preserve">2025/2026 Rok </w:t>
      </w:r>
      <w:proofErr w:type="spellStart"/>
      <w:r>
        <w:rPr>
          <w:b/>
          <w:bCs/>
          <w:sz w:val="24"/>
          <w:szCs w:val="24"/>
        </w:rPr>
        <w:t>studi</w:t>
      </w:r>
      <w:proofErr w:type="spellEnd"/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  <w:lang w:val="it-IT"/>
        </w:rPr>
        <w:t>w: I, stopień II, semestr I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it-IT"/>
        </w:rPr>
        <w:t>Seminaria 15h</w:t>
      </w:r>
      <w:r>
        <w:rPr>
          <w:b/>
          <w:bCs/>
          <w:sz w:val="24"/>
          <w:szCs w:val="24"/>
          <w:lang w:val="it-IT"/>
        </w:rPr>
        <w:br/>
        <w:t>tryb niestacjonarny</w:t>
      </w:r>
    </w:p>
    <w:p w14:paraId="73C03C6F" w14:textId="77777777" w:rsidR="00B3233E" w:rsidRDefault="00E83E85">
      <w:pPr>
        <w:spacing w:after="60"/>
        <w:jc w:val="center"/>
        <w:rPr>
          <w:rStyle w:val="Brak"/>
          <w:b/>
          <w:bCs/>
          <w:color w:val="FF0000"/>
          <w:sz w:val="24"/>
          <w:szCs w:val="24"/>
          <w:u w:color="FF0000"/>
        </w:rPr>
      </w:pPr>
      <w:r>
        <w:rPr>
          <w:b/>
          <w:bCs/>
          <w:color w:val="FF0000"/>
          <w:sz w:val="24"/>
          <w:szCs w:val="24"/>
          <w:u w:color="FF0000"/>
        </w:rPr>
        <w:t xml:space="preserve">Plan może ulec zmianie, aktualny plan na stronie Katedry i Zakładu Farmacji Klinicznej i Biofarmacji </w:t>
      </w:r>
      <w:hyperlink r:id="rId7">
        <w:r>
          <w:rPr>
            <w:rStyle w:val="Hyperlink0"/>
          </w:rPr>
          <w:t>https://farmklin.ump.edu.pl/</w:t>
        </w:r>
      </w:hyperlink>
      <w:r>
        <w:rPr>
          <w:rStyle w:val="Brak"/>
          <w:b/>
          <w:bCs/>
          <w:color w:val="FF0000"/>
          <w:sz w:val="24"/>
          <w:szCs w:val="24"/>
          <w:u w:color="FF0000"/>
        </w:rPr>
        <w:t xml:space="preserve"> </w:t>
      </w:r>
    </w:p>
    <w:p w14:paraId="30DB5C9F" w14:textId="77777777" w:rsidR="00B3233E" w:rsidRDefault="00B3233E">
      <w:pPr>
        <w:spacing w:after="60"/>
        <w:rPr>
          <w:b/>
          <w:bCs/>
          <w:color w:val="FF0000"/>
          <w:sz w:val="24"/>
          <w:szCs w:val="24"/>
          <w:u w:color="FF0000"/>
        </w:rPr>
      </w:pPr>
    </w:p>
    <w:tbl>
      <w:tblPr>
        <w:tblStyle w:val="TableNormal"/>
        <w:tblW w:w="10627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88"/>
        <w:gridCol w:w="1302"/>
        <w:gridCol w:w="5215"/>
        <w:gridCol w:w="2522"/>
      </w:tblGrid>
      <w:tr w:rsidR="00B3233E" w14:paraId="0CF5F559" w14:textId="77777777">
        <w:trPr>
          <w:trHeight w:val="74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019F" w14:textId="77777777" w:rsidR="00B3233E" w:rsidRDefault="00E83E85">
            <w:pPr>
              <w:spacing w:before="360"/>
              <w:jc w:val="center"/>
            </w:pPr>
            <w:r>
              <w:rPr>
                <w:b/>
                <w:bCs/>
              </w:rPr>
              <w:t>Godzina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2400" w14:textId="77777777" w:rsidR="00B3233E" w:rsidRDefault="00E83E85">
            <w:pPr>
              <w:spacing w:before="360"/>
              <w:jc w:val="center"/>
            </w:pPr>
            <w:r>
              <w:rPr>
                <w:b/>
                <w:bCs/>
                <w:lang w:val="nl-NL"/>
              </w:rPr>
              <w:t>Data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FBC7" w14:textId="77777777" w:rsidR="00B3233E" w:rsidRDefault="00E83E85">
            <w:pPr>
              <w:spacing w:before="360"/>
              <w:jc w:val="center"/>
            </w:pPr>
            <w:r>
              <w:rPr>
                <w:b/>
                <w:bCs/>
                <w:lang w:val="it-IT"/>
              </w:rPr>
              <w:t>Temat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CAB9" w14:textId="77777777" w:rsidR="00B3233E" w:rsidRDefault="00E83E85">
            <w:pPr>
              <w:spacing w:before="360"/>
              <w:jc w:val="center"/>
            </w:pPr>
            <w:r>
              <w:rPr>
                <w:b/>
                <w:bCs/>
              </w:rPr>
              <w:t>Osoba prowadząca</w:t>
            </w:r>
          </w:p>
        </w:tc>
      </w:tr>
      <w:tr w:rsidR="00B3233E" w14:paraId="1280B70A" w14:textId="77777777">
        <w:trPr>
          <w:trHeight w:val="71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1E83" w14:textId="77777777" w:rsidR="00B3233E" w:rsidRDefault="00E83E85">
            <w:pPr>
              <w:pStyle w:val="Bezodstpw"/>
              <w:jc w:val="center"/>
            </w:pPr>
            <w:r>
              <w:t>14.30-16.45 G1</w:t>
            </w:r>
            <w:r>
              <w:br/>
              <w:t>17.00-19.15 G2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76DB" w14:textId="77777777" w:rsidR="00B3233E" w:rsidRDefault="00E83E85">
            <w:pPr>
              <w:pStyle w:val="Bezodstpw"/>
              <w:jc w:val="center"/>
            </w:pPr>
            <w:r>
              <w:t>12.10.2025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A5A5" w14:textId="77777777" w:rsidR="00B3233E" w:rsidRDefault="00E83E8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Bezpieczeństwo farmakoterapii w ciąży i laktacji. </w:t>
            </w:r>
          </w:p>
          <w:p w14:paraId="0CBC8EF9" w14:textId="77777777" w:rsidR="00B3233E" w:rsidRDefault="00E83E8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Interakcje leków.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ACBE" w14:textId="77777777" w:rsidR="00B3233E" w:rsidRDefault="00E83E85">
            <w:pPr>
              <w:pStyle w:val="Bezodstpw"/>
              <w:jc w:val="center"/>
            </w:pPr>
            <w:r>
              <w:t xml:space="preserve">Prof. dr hab. n med. i n. o </w:t>
            </w:r>
            <w:proofErr w:type="spellStart"/>
            <w:r>
              <w:t>zdr</w:t>
            </w:r>
            <w:proofErr w:type="spellEnd"/>
            <w:r>
              <w:t>. Edyta Szałek</w:t>
            </w:r>
          </w:p>
        </w:tc>
      </w:tr>
      <w:tr w:rsidR="00B3233E" w14:paraId="56D16AE9" w14:textId="77777777">
        <w:trPr>
          <w:trHeight w:val="71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AF15" w14:textId="77777777" w:rsidR="00B3233E" w:rsidRDefault="00E83E85">
            <w:pPr>
              <w:pStyle w:val="Bezodstpw"/>
              <w:jc w:val="center"/>
            </w:pPr>
            <w:r>
              <w:t>14.30-16.45 G1</w:t>
            </w:r>
            <w:r>
              <w:br/>
              <w:t>17.00-19.15 G2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982A" w14:textId="77777777" w:rsidR="00B3233E" w:rsidRDefault="00E83E85">
            <w:pPr>
              <w:pStyle w:val="Bezodstpw"/>
              <w:jc w:val="center"/>
            </w:pPr>
            <w:r>
              <w:t>19.10.2025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4D84" w14:textId="77777777" w:rsidR="00B3233E" w:rsidRDefault="00E83E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Działania niepożądane leków. </w:t>
            </w:r>
          </w:p>
          <w:p w14:paraId="550F74A7" w14:textId="77777777" w:rsidR="00B3233E" w:rsidRDefault="00E83E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Zgłaszanie działań niepożądanych.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113F" w14:textId="4F97C90B" w:rsidR="00B3233E" w:rsidRDefault="00E83E85">
            <w:pPr>
              <w:pStyle w:val="Bezodstpw"/>
              <w:jc w:val="center"/>
            </w:pPr>
            <w:r>
              <w:t>Mgr farm. Karolina Morze</w:t>
            </w:r>
          </w:p>
        </w:tc>
      </w:tr>
      <w:tr w:rsidR="00B3233E" w14:paraId="2B09587E" w14:textId="77777777">
        <w:trPr>
          <w:trHeight w:val="71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625C" w14:textId="77777777" w:rsidR="00B3233E" w:rsidRDefault="00E83E85">
            <w:pPr>
              <w:pStyle w:val="Bezodstpw"/>
              <w:jc w:val="center"/>
            </w:pPr>
            <w:r>
              <w:t>14.30-16.45 G1</w:t>
            </w:r>
            <w:r>
              <w:br/>
              <w:t>17.00-19.15 G2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249B" w14:textId="77777777" w:rsidR="00B3233E" w:rsidRDefault="00E83E85">
            <w:pPr>
              <w:pStyle w:val="Bezodstpw"/>
              <w:jc w:val="center"/>
            </w:pPr>
            <w:r>
              <w:t>26.10.2025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4F8F" w14:textId="77777777" w:rsidR="00B3233E" w:rsidRDefault="00E83E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Cukrzyca. </w:t>
            </w:r>
          </w:p>
          <w:p w14:paraId="1F530787" w14:textId="77777777" w:rsidR="00B3233E" w:rsidRDefault="00E83E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Insulinoterapia. </w:t>
            </w:r>
          </w:p>
          <w:p w14:paraId="4F549312" w14:textId="77777777" w:rsidR="00B3233E" w:rsidRDefault="00E83E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Leki przeciwcukrzycowe, w tym </w:t>
            </w:r>
            <w:proofErr w:type="spellStart"/>
            <w:r>
              <w:rPr>
                <w:rStyle w:val="Brak"/>
              </w:rPr>
              <w:t>flozyny</w:t>
            </w:r>
            <w:proofErr w:type="spellEnd"/>
            <w:r>
              <w:rPr>
                <w:rStyle w:val="Brak"/>
              </w:rPr>
              <w:t xml:space="preserve">, analogi GLP-1. </w:t>
            </w:r>
          </w:p>
          <w:p w14:paraId="7A9AE8E3" w14:textId="77777777" w:rsidR="00B3233E" w:rsidRDefault="00E83E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Farmakoterapia otyłości.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405" w14:textId="77777777" w:rsidR="00B3233E" w:rsidRDefault="00E83E85">
            <w:pPr>
              <w:pStyle w:val="Bezodstpw"/>
              <w:jc w:val="center"/>
            </w:pPr>
            <w:r>
              <w:t>Mgr farm. Małgorzata Bekier</w:t>
            </w:r>
          </w:p>
        </w:tc>
      </w:tr>
      <w:tr w:rsidR="00B3233E" w14:paraId="18B415FA" w14:textId="77777777">
        <w:trPr>
          <w:trHeight w:val="71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A7DA" w14:textId="77777777" w:rsidR="00B3233E" w:rsidRDefault="00E83E85">
            <w:pPr>
              <w:pStyle w:val="Bezodstpw"/>
              <w:jc w:val="center"/>
            </w:pPr>
            <w:r>
              <w:t>9.00-11.15 G1</w:t>
            </w:r>
            <w:r>
              <w:br/>
              <w:t>11.30-13.45 G2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1404" w14:textId="77777777" w:rsidR="00B3233E" w:rsidRDefault="00E83E85">
            <w:pPr>
              <w:pStyle w:val="Bezodstpw"/>
              <w:jc w:val="center"/>
            </w:pPr>
            <w:r>
              <w:t>16.11.2025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8B50" w14:textId="77777777" w:rsidR="00B3233E" w:rsidRDefault="00E83E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Nadciśnienie tętnicze. </w:t>
            </w:r>
          </w:p>
          <w:p w14:paraId="060135D7" w14:textId="77777777" w:rsidR="00B3233E" w:rsidRDefault="00E83E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Leki hipotensyjne. </w:t>
            </w:r>
          </w:p>
          <w:p w14:paraId="777B1EF1" w14:textId="77777777" w:rsidR="00B3233E" w:rsidRDefault="00E83E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Miażdżyca. </w:t>
            </w:r>
          </w:p>
          <w:p w14:paraId="495EF956" w14:textId="77777777" w:rsidR="00B3233E" w:rsidRDefault="00E83E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Farmakoterapia </w:t>
            </w:r>
            <w:proofErr w:type="spellStart"/>
            <w:r>
              <w:rPr>
                <w:rStyle w:val="Brak"/>
              </w:rPr>
              <w:t>dyslipidemii</w:t>
            </w:r>
            <w:proofErr w:type="spellEnd"/>
            <w:r>
              <w:rPr>
                <w:rStyle w:val="Brak"/>
              </w:rPr>
              <w:t xml:space="preserve">. </w:t>
            </w:r>
          </w:p>
          <w:p w14:paraId="5B9046C3" w14:textId="77777777" w:rsidR="00B3233E" w:rsidRDefault="00E83E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Profilaktyka zawału mięśnia sercowego, udaru mózgu, zatorowości płucnej. </w:t>
            </w:r>
          </w:p>
          <w:p w14:paraId="48F77D9B" w14:textId="77777777" w:rsidR="00B3233E" w:rsidRDefault="00E83E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Leki przeciwzakrzepowe.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8A2F" w14:textId="77777777" w:rsidR="00B3233E" w:rsidRDefault="00E83E85">
            <w:pPr>
              <w:pStyle w:val="Bezodstpw"/>
              <w:jc w:val="center"/>
            </w:pPr>
            <w:r>
              <w:t xml:space="preserve">Mgr farm., lek. Miłosz </w:t>
            </w:r>
            <w:proofErr w:type="spellStart"/>
            <w:r>
              <w:t>Miedziaszczyk</w:t>
            </w:r>
            <w:proofErr w:type="spellEnd"/>
          </w:p>
        </w:tc>
      </w:tr>
      <w:tr w:rsidR="00B3233E" w14:paraId="50720A59" w14:textId="77777777">
        <w:trPr>
          <w:trHeight w:val="71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6AF" w14:textId="77777777" w:rsidR="00B3233E" w:rsidRDefault="00E83E85">
            <w:pPr>
              <w:pStyle w:val="Bezodstpw"/>
              <w:jc w:val="center"/>
            </w:pPr>
            <w:r>
              <w:t>9.00-11.15 G1</w:t>
            </w:r>
            <w:r>
              <w:br/>
              <w:t>11.30-13.45 G2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E09F" w14:textId="77777777" w:rsidR="00B3233E" w:rsidRDefault="00E83E85">
            <w:pPr>
              <w:pStyle w:val="Bezodstpw"/>
              <w:jc w:val="center"/>
            </w:pPr>
            <w:r>
              <w:t>29.11.2025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26ED" w14:textId="77777777" w:rsidR="00B3233E" w:rsidRDefault="00E83E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Depresja. </w:t>
            </w:r>
          </w:p>
          <w:p w14:paraId="309F32FB" w14:textId="77777777" w:rsidR="00B3233E" w:rsidRDefault="00E83E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Podstawowe leki przeciwdepresyjne, nasenne i uspokajające. </w:t>
            </w:r>
          </w:p>
          <w:p w14:paraId="66739BB3" w14:textId="77777777" w:rsidR="00B3233E" w:rsidRDefault="00E83E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Farmakoterapia uzależnień.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1E08" w14:textId="77777777" w:rsidR="00B3233E" w:rsidRDefault="00E83E85">
            <w:pPr>
              <w:pStyle w:val="Bezodstpw"/>
              <w:jc w:val="center"/>
            </w:pPr>
            <w:r>
              <w:t xml:space="preserve">Mgr farm., lek. Miłosz </w:t>
            </w:r>
            <w:proofErr w:type="spellStart"/>
            <w:r>
              <w:t>Miedziaszczyk</w:t>
            </w:r>
            <w:proofErr w:type="spellEnd"/>
          </w:p>
        </w:tc>
      </w:tr>
    </w:tbl>
    <w:p w14:paraId="4203D279" w14:textId="77777777" w:rsidR="00B3233E" w:rsidRDefault="00B3233E">
      <w:pPr>
        <w:rPr>
          <w:b/>
          <w:bCs/>
          <w:sz w:val="24"/>
          <w:szCs w:val="24"/>
        </w:rPr>
      </w:pPr>
    </w:p>
    <w:p w14:paraId="27AE3324" w14:textId="77777777" w:rsidR="00B3233E" w:rsidRDefault="00E83E85">
      <w:pPr>
        <w:jc w:val="center"/>
      </w:pPr>
      <w:r>
        <w:rPr>
          <w:b/>
          <w:bCs/>
          <w:sz w:val="28"/>
          <w:szCs w:val="28"/>
        </w:rPr>
        <w:t>Przedmiot kończy się zaliczeniem.</w:t>
      </w:r>
    </w:p>
    <w:sectPr w:rsidR="00B3233E">
      <w:headerReference w:type="default" r:id="rId8"/>
      <w:footerReference w:type="default" r:id="rId9"/>
      <w:pgSz w:w="11906" w:h="16838"/>
      <w:pgMar w:top="765" w:right="1417" w:bottom="765" w:left="56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1CC0" w14:textId="77777777" w:rsidR="00E83E85" w:rsidRDefault="00E83E85">
      <w:pPr>
        <w:spacing w:after="0" w:line="240" w:lineRule="auto"/>
      </w:pPr>
      <w:r>
        <w:separator/>
      </w:r>
    </w:p>
  </w:endnote>
  <w:endnote w:type="continuationSeparator" w:id="0">
    <w:p w14:paraId="1646F137" w14:textId="77777777" w:rsidR="00E83E85" w:rsidRDefault="00E8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9BED" w14:textId="77777777" w:rsidR="00B3233E" w:rsidRDefault="00B3233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F745" w14:textId="77777777" w:rsidR="00E83E85" w:rsidRDefault="00E83E85">
      <w:pPr>
        <w:spacing w:after="0" w:line="240" w:lineRule="auto"/>
      </w:pPr>
      <w:r>
        <w:separator/>
      </w:r>
    </w:p>
  </w:footnote>
  <w:footnote w:type="continuationSeparator" w:id="0">
    <w:p w14:paraId="70BEE370" w14:textId="77777777" w:rsidR="00E83E85" w:rsidRDefault="00E8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4BBE" w14:textId="77777777" w:rsidR="00B3233E" w:rsidRDefault="00B3233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B7C"/>
    <w:multiLevelType w:val="multilevel"/>
    <w:tmpl w:val="99E0C5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5D5360"/>
    <w:multiLevelType w:val="multilevel"/>
    <w:tmpl w:val="817ABE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2014E0"/>
    <w:multiLevelType w:val="multilevel"/>
    <w:tmpl w:val="26F4C1D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6D749B7"/>
    <w:multiLevelType w:val="multilevel"/>
    <w:tmpl w:val="5DA6FC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04F0E2C"/>
    <w:multiLevelType w:val="multilevel"/>
    <w:tmpl w:val="CB68D7C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B6E39ED"/>
    <w:multiLevelType w:val="multilevel"/>
    <w:tmpl w:val="E27EBA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8463144">
    <w:abstractNumId w:val="2"/>
  </w:num>
  <w:num w:numId="2" w16cid:durableId="1943495005">
    <w:abstractNumId w:val="5"/>
  </w:num>
  <w:num w:numId="3" w16cid:durableId="1876889691">
    <w:abstractNumId w:val="4"/>
  </w:num>
  <w:num w:numId="4" w16cid:durableId="472453427">
    <w:abstractNumId w:val="1"/>
  </w:num>
  <w:num w:numId="5" w16cid:durableId="122118381">
    <w:abstractNumId w:val="0"/>
  </w:num>
  <w:num w:numId="6" w16cid:durableId="205515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3E"/>
    <w:rsid w:val="002F247A"/>
    <w:rsid w:val="00B3233E"/>
    <w:rsid w:val="00E8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61DA"/>
  <w15:docId w15:val="{28035FDD-3F5E-4B6A-BB6B-5958733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character" w:customStyle="1" w:styleId="Brak">
    <w:name w:val="Brak"/>
    <w:qFormat/>
    <w:rsid w:val="00431F6D"/>
  </w:style>
  <w:style w:type="character" w:customStyle="1" w:styleId="Hyperlink0">
    <w:name w:val="Hyperlink.0"/>
    <w:basedOn w:val="Brak"/>
    <w:qFormat/>
    <w:rsid w:val="00B04A1A"/>
    <w:rPr>
      <w:rFonts w:ascii="Calibri" w:eastAsia="Calibri" w:hAnsi="Calibri" w:cs="Calibri"/>
      <w:b/>
      <w:bCs/>
      <w:color w:val="0070C0"/>
      <w:sz w:val="24"/>
      <w:szCs w:val="24"/>
      <w:u w:val="single" w:color="0070C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odstpw">
    <w:name w:val="No Spacing"/>
    <w:uiPriority w:val="1"/>
    <w:qFormat/>
    <w:rsid w:val="003925D3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rmklin.ump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Company>Hammerman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Agnieszka Karbownik</cp:lastModifiedBy>
  <cp:revision>2</cp:revision>
  <dcterms:created xsi:type="dcterms:W3CDTF">2025-10-01T17:54:00Z</dcterms:created>
  <dcterms:modified xsi:type="dcterms:W3CDTF">2025-10-01T17:54:00Z</dcterms:modified>
  <dc:language>pl-PL</dc:language>
</cp:coreProperties>
</file>