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BA58" w14:textId="4D5E7C20" w:rsidR="000564A9" w:rsidRDefault="000564A9" w:rsidP="00347C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F35">
        <w:rPr>
          <w:rFonts w:ascii="Times New Roman" w:hAnsi="Times New Roman" w:cs="Times New Roman"/>
          <w:b/>
          <w:sz w:val="24"/>
          <w:szCs w:val="24"/>
          <w:u w:val="single"/>
        </w:rPr>
        <w:t>Plan zajęć fakultatywnych:</w:t>
      </w:r>
      <w:r w:rsidR="00347C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B2F35">
        <w:rPr>
          <w:rFonts w:ascii="Times New Roman" w:hAnsi="Times New Roman" w:cs="Times New Roman"/>
          <w:b/>
          <w:sz w:val="24"/>
          <w:szCs w:val="24"/>
          <w:u w:val="single"/>
        </w:rPr>
        <w:t>„Opieka nad pacjentem onkologicznym”</w:t>
      </w:r>
    </w:p>
    <w:p w14:paraId="50C67F09" w14:textId="77777777" w:rsidR="000564A9" w:rsidRPr="002B2F35" w:rsidRDefault="000564A9" w:rsidP="00056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F35">
        <w:rPr>
          <w:rFonts w:ascii="Times New Roman" w:hAnsi="Times New Roman" w:cs="Times New Roman"/>
          <w:b/>
          <w:sz w:val="24"/>
          <w:szCs w:val="24"/>
          <w:u w:val="single"/>
        </w:rPr>
        <w:t>realizowanych w Katedrze i Zakładzie Farmacji Klinicznej i Biofarmacji</w:t>
      </w:r>
    </w:p>
    <w:p w14:paraId="6A045788" w14:textId="43A974E8" w:rsidR="000564A9" w:rsidRDefault="00717A20" w:rsidP="000564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roku akademickim 20</w:t>
      </w:r>
      <w:r w:rsidR="00661BB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C3B6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AC3B6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439EDF63" w14:textId="472D6395" w:rsidR="00775BA2" w:rsidRPr="00567196" w:rsidRDefault="00775BA2" w:rsidP="00A911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67196">
        <w:rPr>
          <w:rFonts w:ascii="Times New Roman" w:hAnsi="Times New Roman"/>
          <w:sz w:val="24"/>
          <w:szCs w:val="24"/>
        </w:rPr>
        <w:t>Katedra i Zakład Farmacji Klinicznej i Biofarmacji</w:t>
      </w:r>
    </w:p>
    <w:p w14:paraId="40ECB0C8" w14:textId="77777777" w:rsidR="00775BA2" w:rsidRPr="00567196" w:rsidRDefault="00775BA2" w:rsidP="00775BA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odpowiedzialna za przedmiot: prof. dr hab. Edmund Grześkowiak</w:t>
      </w:r>
    </w:p>
    <w:p w14:paraId="5346BE00" w14:textId="0AB1F3A6" w:rsidR="00775BA2" w:rsidRDefault="00775BA2" w:rsidP="00775BA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196">
        <w:rPr>
          <w:rFonts w:ascii="Times New Roman" w:hAnsi="Times New Roman"/>
          <w:b/>
          <w:sz w:val="24"/>
          <w:szCs w:val="24"/>
        </w:rPr>
        <w:t xml:space="preserve">Osoba koordynująca przedmiot: dr </w:t>
      </w:r>
      <w:r w:rsidR="00234CDA">
        <w:rPr>
          <w:rFonts w:ascii="Times New Roman" w:hAnsi="Times New Roman"/>
          <w:b/>
          <w:sz w:val="24"/>
          <w:szCs w:val="24"/>
        </w:rPr>
        <w:t xml:space="preserve">hab. </w:t>
      </w:r>
      <w:r>
        <w:rPr>
          <w:rFonts w:ascii="Times New Roman" w:hAnsi="Times New Roman"/>
          <w:b/>
          <w:sz w:val="24"/>
          <w:szCs w:val="24"/>
        </w:rPr>
        <w:t>Agnieszka Karbownik</w:t>
      </w:r>
    </w:p>
    <w:p w14:paraId="1DAA8411" w14:textId="77777777" w:rsidR="00AC3B6D" w:rsidRDefault="00AC3B6D" w:rsidP="00775BA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245"/>
        <w:gridCol w:w="1837"/>
      </w:tblGrid>
      <w:tr w:rsidR="008F53F7" w14:paraId="7BF06891" w14:textId="77777777" w:rsidTr="008C679A">
        <w:tc>
          <w:tcPr>
            <w:tcW w:w="1980" w:type="dxa"/>
          </w:tcPr>
          <w:p w14:paraId="32E12D88" w14:textId="25957D7A" w:rsidR="008F53F7" w:rsidRPr="00F5373E" w:rsidRDefault="008F53F7" w:rsidP="003F6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245" w:type="dxa"/>
          </w:tcPr>
          <w:p w14:paraId="039C8B2F" w14:textId="77777777" w:rsidR="008F53F7" w:rsidRPr="00F5373E" w:rsidRDefault="008F53F7" w:rsidP="003F6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837" w:type="dxa"/>
          </w:tcPr>
          <w:p w14:paraId="27943635" w14:textId="77777777" w:rsidR="008F53F7" w:rsidRPr="00F5373E" w:rsidRDefault="008F53F7" w:rsidP="003F6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</w:tr>
      <w:tr w:rsidR="008F53F7" w14:paraId="08DF27D5" w14:textId="77777777" w:rsidTr="00CD4C26">
        <w:tc>
          <w:tcPr>
            <w:tcW w:w="1980" w:type="dxa"/>
          </w:tcPr>
          <w:p w14:paraId="44B054BC" w14:textId="77777777" w:rsidR="008F53F7" w:rsidRPr="00F5373E" w:rsidRDefault="008F53F7" w:rsidP="00225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6539201"/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14:paraId="0028E390" w14:textId="0547D859" w:rsidR="008F53F7" w:rsidRPr="00F5373E" w:rsidRDefault="008F53F7" w:rsidP="00225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12:30-14:45</w:t>
            </w:r>
          </w:p>
          <w:p w14:paraId="007F1E18" w14:textId="17D1BB91" w:rsidR="008F53F7" w:rsidRPr="00F5373E" w:rsidRDefault="008F53F7" w:rsidP="00225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(spotkanie on line)</w:t>
            </w:r>
          </w:p>
          <w:p w14:paraId="38C3499A" w14:textId="6649953F" w:rsidR="008F53F7" w:rsidRPr="00F5373E" w:rsidRDefault="008F53F7" w:rsidP="00EF32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4FA17DF" w14:textId="77777777" w:rsidR="008F53F7" w:rsidRPr="00F5373E" w:rsidRDefault="008F53F7" w:rsidP="0022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Przegląd lekowy u pacjenta onkologicznego.</w:t>
            </w:r>
          </w:p>
          <w:p w14:paraId="329D1A35" w14:textId="6EC9A411" w:rsidR="008F53F7" w:rsidRPr="00F5373E" w:rsidRDefault="008F53F7" w:rsidP="0022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Link do spotkania:</w:t>
            </w:r>
          </w:p>
          <w:p w14:paraId="36EB6A78" w14:textId="278510CE" w:rsidR="008F53F7" w:rsidRPr="00F5373E" w:rsidRDefault="008F53F7" w:rsidP="0022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https://teams.microsoft.com/l/meetup-join/19%3aERlJm0fvykvZ0SQ8OXJ6UAPhMPigCLlbW4DhbFCRm2s1%40thread.tacv2/1737455061828?context=%7b%22Tid%22%3a%22ee0e923b-5730-4331-a9ea-ac4acb2cd86d%22%2c%22Oid%22%3a%22f11585e0-3917-4d27-8c64-b929f878582c%22%7d</w:t>
            </w:r>
          </w:p>
        </w:tc>
        <w:tc>
          <w:tcPr>
            <w:tcW w:w="1837" w:type="dxa"/>
          </w:tcPr>
          <w:p w14:paraId="0060490D" w14:textId="3F3CA10D" w:rsidR="008F53F7" w:rsidRPr="00F5373E" w:rsidRDefault="008F53F7" w:rsidP="00EF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 xml:space="preserve">Mgr farm. Anna Waksmundzka </w:t>
            </w:r>
          </w:p>
        </w:tc>
      </w:tr>
      <w:tr w:rsidR="008F53F7" w14:paraId="3C58AEFF" w14:textId="77777777" w:rsidTr="0095480A">
        <w:tc>
          <w:tcPr>
            <w:tcW w:w="1980" w:type="dxa"/>
          </w:tcPr>
          <w:p w14:paraId="42AD9C39" w14:textId="77777777" w:rsidR="008F53F7" w:rsidRPr="00F5373E" w:rsidRDefault="008F53F7" w:rsidP="00661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14:paraId="321364AF" w14:textId="77777777" w:rsidR="008F53F7" w:rsidRPr="00F5373E" w:rsidRDefault="008F53F7" w:rsidP="008F5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12:30-14:45</w:t>
            </w:r>
          </w:p>
          <w:p w14:paraId="21A0BE7B" w14:textId="4B55776E" w:rsidR="008F53F7" w:rsidRPr="00F5373E" w:rsidRDefault="008F53F7" w:rsidP="008F5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(spotkanie on line)</w:t>
            </w:r>
          </w:p>
          <w:p w14:paraId="6D8D864A" w14:textId="2FEF759E" w:rsidR="008F53F7" w:rsidRPr="00F5373E" w:rsidRDefault="008F53F7" w:rsidP="00661B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B481AD7" w14:textId="77777777" w:rsidR="008F53F7" w:rsidRPr="00F5373E" w:rsidRDefault="008F53F7" w:rsidP="0066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Przegląd lekowy u pacjenta onkologicznego.</w:t>
            </w:r>
          </w:p>
          <w:p w14:paraId="1EF48A6D" w14:textId="77777777" w:rsidR="008F53F7" w:rsidRPr="00F5373E" w:rsidRDefault="008F53F7" w:rsidP="0066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Link do spotkania:</w:t>
            </w:r>
          </w:p>
          <w:p w14:paraId="7CBA579A" w14:textId="6E15C1A1" w:rsidR="008F53F7" w:rsidRPr="00F5373E" w:rsidRDefault="008F53F7" w:rsidP="0066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https://teams.microsoft.com/l/meetup-join/19%3aERlJm0fvykvZ0SQ8OXJ6UAPhMPigCLlbW4DhbFCRm2s1%40thread.tacv2/1737458148964?context=%7b%22Tid%22%3a%22ee0e923b-5730-4331-a9ea-ac4acb2cd86d%22%2c%22Oid%22%3a%22f11585e0-3917-4d27-8c64-b929f878582c%22%7d</w:t>
            </w:r>
          </w:p>
        </w:tc>
        <w:tc>
          <w:tcPr>
            <w:tcW w:w="1837" w:type="dxa"/>
          </w:tcPr>
          <w:p w14:paraId="13BFB392" w14:textId="001CAF7B" w:rsidR="008F53F7" w:rsidRPr="00F5373E" w:rsidRDefault="008F53F7" w:rsidP="0066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Mgr farm. Anna Waksmundzka</w:t>
            </w:r>
          </w:p>
        </w:tc>
      </w:tr>
      <w:tr w:rsidR="008F53F7" w14:paraId="7385A613" w14:textId="77777777" w:rsidTr="00011139">
        <w:tc>
          <w:tcPr>
            <w:tcW w:w="1980" w:type="dxa"/>
          </w:tcPr>
          <w:p w14:paraId="2FC3C5E1" w14:textId="77777777" w:rsidR="008F53F7" w:rsidRPr="00F5373E" w:rsidRDefault="008F53F7" w:rsidP="008F5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14:paraId="6EFAACDC" w14:textId="328A271B" w:rsidR="008F53F7" w:rsidRPr="00F5373E" w:rsidRDefault="000D5388" w:rsidP="008F5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 xml:space="preserve">11.30-13.45 (sala dydaktyczna Katedry i Zakładu Farmacji Klinicznej i Biofarmacji </w:t>
            </w:r>
            <w:r w:rsidR="008F0CD6" w:rsidRPr="00F5373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57220" w:rsidRPr="00F5373E">
              <w:rPr>
                <w:rFonts w:ascii="Times New Roman" w:hAnsi="Times New Roman" w:cs="Times New Roman"/>
                <w:sz w:val="24"/>
                <w:szCs w:val="24"/>
              </w:rPr>
              <w:t>1.1.42)</w:t>
            </w:r>
          </w:p>
          <w:p w14:paraId="59181D67" w14:textId="107FFF2D" w:rsidR="008F53F7" w:rsidRPr="00F5373E" w:rsidRDefault="008F53F7" w:rsidP="008F5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B7F802B" w14:textId="511A6EDA" w:rsidR="008F53F7" w:rsidRPr="00F5373E" w:rsidRDefault="008F53F7" w:rsidP="008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 xml:space="preserve">Informacje farmaceutyczne dla pacjentów onkologicznych. </w:t>
            </w:r>
          </w:p>
        </w:tc>
        <w:tc>
          <w:tcPr>
            <w:tcW w:w="1837" w:type="dxa"/>
          </w:tcPr>
          <w:p w14:paraId="3564B522" w14:textId="032B8D54" w:rsidR="008F53F7" w:rsidRPr="00F5373E" w:rsidRDefault="008F53F7" w:rsidP="008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Prof. dr hab. Edmund Grześkowiak</w:t>
            </w:r>
          </w:p>
        </w:tc>
      </w:tr>
      <w:tr w:rsidR="008F53F7" w14:paraId="056EF516" w14:textId="77777777" w:rsidTr="000A6784">
        <w:tc>
          <w:tcPr>
            <w:tcW w:w="1980" w:type="dxa"/>
          </w:tcPr>
          <w:p w14:paraId="03A43FB3" w14:textId="77777777" w:rsidR="006E0783" w:rsidRPr="00F5373E" w:rsidRDefault="00457220" w:rsidP="00013F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 xml:space="preserve">06.02.2025 </w:t>
            </w:r>
          </w:p>
          <w:p w14:paraId="0AFF1BED" w14:textId="63350240" w:rsidR="008F53F7" w:rsidRPr="00F5373E" w:rsidRDefault="00457220" w:rsidP="00013F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 xml:space="preserve">11.30-13.45 </w:t>
            </w: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 xml:space="preserve">(sala dydaktyczna </w:t>
            </w:r>
            <w:r w:rsidRPr="00F5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Katedry i Zakładu Farmacji Klinicznej i Biofarmacji B1.1.42)</w:t>
            </w:r>
          </w:p>
        </w:tc>
        <w:tc>
          <w:tcPr>
            <w:tcW w:w="5245" w:type="dxa"/>
          </w:tcPr>
          <w:p w14:paraId="77DF19E7" w14:textId="56FE5E50" w:rsidR="008F53F7" w:rsidRPr="00F5373E" w:rsidRDefault="006E0783" w:rsidP="00013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Terapia pacjenta z przewlekłą białaczką szpikową</w:t>
            </w:r>
            <w:r w:rsidR="00F53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14:paraId="44F1A5B5" w14:textId="74429B05" w:rsidR="008F53F7" w:rsidRPr="00F5373E" w:rsidRDefault="006E0783" w:rsidP="00013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Dr n. farm. Katarzyna Sobańska</w:t>
            </w:r>
          </w:p>
        </w:tc>
      </w:tr>
      <w:tr w:rsidR="008F53F7" w14:paraId="6DC8AFA8" w14:textId="77777777" w:rsidTr="00783BCE">
        <w:tc>
          <w:tcPr>
            <w:tcW w:w="1980" w:type="dxa"/>
          </w:tcPr>
          <w:p w14:paraId="4A9634A2" w14:textId="77777777" w:rsidR="008F53F7" w:rsidRPr="00F5373E" w:rsidRDefault="008F53F7" w:rsidP="008F5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14:paraId="55B8B7E1" w14:textId="6F79C425" w:rsidR="006E0783" w:rsidRPr="00F5373E" w:rsidRDefault="00F5373E" w:rsidP="008F5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14.15-16.30</w:t>
            </w:r>
          </w:p>
          <w:p w14:paraId="19DB8507" w14:textId="10084A04" w:rsidR="008F53F7" w:rsidRPr="00F5373E" w:rsidRDefault="006E0783" w:rsidP="008F5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(sala dydaktyczna Katedry i Zakładu Farmacji Klinicznej i Biofarmacji B1.1.42)</w:t>
            </w:r>
          </w:p>
        </w:tc>
        <w:tc>
          <w:tcPr>
            <w:tcW w:w="5245" w:type="dxa"/>
          </w:tcPr>
          <w:p w14:paraId="158B2BD9" w14:textId="09A69713" w:rsidR="008F53F7" w:rsidRPr="00F5373E" w:rsidRDefault="008F53F7" w:rsidP="008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Leczenie onkologiczne pacjenta geriatrycznego. Test zaliczeniowy</w:t>
            </w:r>
          </w:p>
        </w:tc>
        <w:tc>
          <w:tcPr>
            <w:tcW w:w="1837" w:type="dxa"/>
          </w:tcPr>
          <w:p w14:paraId="171DD031" w14:textId="7B11D9E4" w:rsidR="008F53F7" w:rsidRPr="00F5373E" w:rsidRDefault="008F53F7" w:rsidP="008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3E">
              <w:rPr>
                <w:rFonts w:ascii="Times New Roman" w:hAnsi="Times New Roman" w:cs="Times New Roman"/>
                <w:sz w:val="24"/>
                <w:szCs w:val="24"/>
              </w:rPr>
              <w:t>Dr n. med. Joanna Stanisławiak-Rudowicz</w:t>
            </w:r>
          </w:p>
        </w:tc>
      </w:tr>
      <w:bookmarkEnd w:id="0"/>
    </w:tbl>
    <w:p w14:paraId="6941271A" w14:textId="77777777" w:rsidR="000564A9" w:rsidRDefault="000564A9" w:rsidP="000564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DDD981" w14:textId="77777777" w:rsidR="005B387C" w:rsidRDefault="005B387C" w:rsidP="00CD77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46B183CD" w14:textId="77777777" w:rsidR="005B387C" w:rsidRDefault="005B387C" w:rsidP="00CD77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3CD53D90" w14:textId="77777777" w:rsidR="005B387C" w:rsidRDefault="005B387C" w:rsidP="00CD77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483EBAC1" w14:textId="77777777" w:rsidR="005B387C" w:rsidRDefault="005B387C" w:rsidP="00CD77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78EF172D" w14:textId="77777777" w:rsidR="005B387C" w:rsidRDefault="005B387C" w:rsidP="00CD77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7D2DEAE2" w14:textId="77777777" w:rsidR="005B387C" w:rsidRDefault="005B387C" w:rsidP="00CD77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14B1EA9B" w14:textId="77777777" w:rsidR="005B387C" w:rsidRDefault="005B387C" w:rsidP="00CD77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7F343D05" w14:textId="77777777" w:rsidR="005B387C" w:rsidRDefault="005B387C" w:rsidP="00CD77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16FA9A07" w14:textId="77777777" w:rsidR="0047766B" w:rsidRDefault="0047766B" w:rsidP="000564A9"/>
    <w:p w14:paraId="1D5FD45F" w14:textId="77777777" w:rsidR="00DF0585" w:rsidRDefault="00DF0585"/>
    <w:sectPr w:rsidR="00DF0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A9"/>
    <w:rsid w:val="00013FB0"/>
    <w:rsid w:val="000158B9"/>
    <w:rsid w:val="00047A97"/>
    <w:rsid w:val="000564A9"/>
    <w:rsid w:val="000D5388"/>
    <w:rsid w:val="001202D4"/>
    <w:rsid w:val="0012047B"/>
    <w:rsid w:val="00220183"/>
    <w:rsid w:val="00225A53"/>
    <w:rsid w:val="002325B6"/>
    <w:rsid w:val="00234CDA"/>
    <w:rsid w:val="00236031"/>
    <w:rsid w:val="00346105"/>
    <w:rsid w:val="00347C9A"/>
    <w:rsid w:val="003E05B4"/>
    <w:rsid w:val="003E7F86"/>
    <w:rsid w:val="00457220"/>
    <w:rsid w:val="004678EE"/>
    <w:rsid w:val="0047766B"/>
    <w:rsid w:val="005B387C"/>
    <w:rsid w:val="005F3AC2"/>
    <w:rsid w:val="00606F02"/>
    <w:rsid w:val="00661BB3"/>
    <w:rsid w:val="006B3AB1"/>
    <w:rsid w:val="006E0783"/>
    <w:rsid w:val="006F3E8E"/>
    <w:rsid w:val="00717A20"/>
    <w:rsid w:val="00723C19"/>
    <w:rsid w:val="0073033A"/>
    <w:rsid w:val="00775BA2"/>
    <w:rsid w:val="008F0CD6"/>
    <w:rsid w:val="008F53F7"/>
    <w:rsid w:val="009D55B1"/>
    <w:rsid w:val="009E7599"/>
    <w:rsid w:val="00A911C3"/>
    <w:rsid w:val="00AC3B6D"/>
    <w:rsid w:val="00B42AA8"/>
    <w:rsid w:val="00C262AE"/>
    <w:rsid w:val="00CD1683"/>
    <w:rsid w:val="00CD7730"/>
    <w:rsid w:val="00D552D5"/>
    <w:rsid w:val="00D805B3"/>
    <w:rsid w:val="00DF0585"/>
    <w:rsid w:val="00EF16D7"/>
    <w:rsid w:val="00EF323E"/>
    <w:rsid w:val="00F5373E"/>
    <w:rsid w:val="00FA27EB"/>
    <w:rsid w:val="00F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E77C6"/>
  <w15:chartTrackingRefBased/>
  <w15:docId w15:val="{EF7134ED-888E-4285-8A8B-59451496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1583</Characters>
  <Application>Microsoft Office Word</Application>
  <DocSecurity>0</DocSecurity>
  <Lines>87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Karbownik</cp:lastModifiedBy>
  <cp:revision>7</cp:revision>
  <cp:lastPrinted>2021-10-26T08:15:00Z</cp:lastPrinted>
  <dcterms:created xsi:type="dcterms:W3CDTF">2025-01-21T16:36:00Z</dcterms:created>
  <dcterms:modified xsi:type="dcterms:W3CDTF">2025-01-22T08:21:00Z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eec716b86536ddc982f2ba1f44a690c224193620dd3e8d06761b32e40938a015</vt:lpwstr>
  </property>
</Properties>
</file>